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01F48" w14:textId="2256DC7E" w:rsidR="00D15CFE" w:rsidRPr="00EA3310" w:rsidRDefault="003A2D90" w:rsidP="00EA3310">
      <w:pPr>
        <w:pStyle w:val="Heading1"/>
        <w:ind w:left="-900"/>
        <w:rPr>
          <w:sz w:val="48"/>
          <w:szCs w:val="48"/>
          <w:lang w:val="en-US"/>
        </w:rPr>
      </w:pPr>
      <w:bookmarkStart w:id="0" w:name="_Ref479085245"/>
      <w:bookmarkStart w:id="1" w:name="_Ref490646515"/>
      <w:r w:rsidRPr="00EA3310">
        <w:rPr>
          <w:noProof/>
          <w:color w:val="FFFFFF" w:themeColor="background1"/>
          <w:sz w:val="48"/>
          <w:szCs w:val="48"/>
          <w:lang w:val="en-US"/>
        </w:rPr>
        <w:drawing>
          <wp:anchor distT="0" distB="0" distL="114300" distR="114300" simplePos="0" relativeHeight="251658240" behindDoc="1" locked="0" layoutInCell="1" allowOverlap="1" wp14:anchorId="32B27001" wp14:editId="48E560D4">
            <wp:simplePos x="0" y="0"/>
            <wp:positionH relativeFrom="column">
              <wp:posOffset>-929640</wp:posOffset>
            </wp:positionH>
            <wp:positionV relativeFrom="paragraph">
              <wp:posOffset>-920446</wp:posOffset>
            </wp:positionV>
            <wp:extent cx="7781544" cy="10076688"/>
            <wp:effectExtent l="0" t="0" r="0" b="1270"/>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corat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81544" cy="10076688"/>
                    </a:xfrm>
                    <a:prstGeom prst="rect">
                      <a:avLst/>
                    </a:prstGeom>
                    <a:noFill/>
                  </pic:spPr>
                </pic:pic>
              </a:graphicData>
            </a:graphic>
            <wp14:sizeRelH relativeFrom="margin">
              <wp14:pctWidth>0</wp14:pctWidth>
            </wp14:sizeRelH>
            <wp14:sizeRelV relativeFrom="margin">
              <wp14:pctHeight>0</wp14:pctHeight>
            </wp14:sizeRelV>
          </wp:anchor>
        </w:drawing>
      </w:r>
      <w:r w:rsidR="004A2112" w:rsidRPr="00EA3310">
        <w:rPr>
          <w:color w:val="FFFFFF" w:themeColor="background1"/>
          <w:sz w:val="48"/>
          <w:szCs w:val="48"/>
          <w:lang w:val="en-US"/>
        </w:rPr>
        <w:t>COR</w:t>
      </w:r>
      <w:r w:rsidR="008E3419" w:rsidRPr="00EA3310">
        <w:rPr>
          <w:color w:val="FFFFFF" w:themeColor="background1"/>
          <w:sz w:val="48"/>
          <w:szCs w:val="48"/>
          <w:lang w:val="en-US"/>
        </w:rPr>
        <w:t>310</w:t>
      </w:r>
      <w:r w:rsidR="00EA3310">
        <w:rPr>
          <w:color w:val="FFFFFF" w:themeColor="background1"/>
          <w:sz w:val="48"/>
          <w:szCs w:val="48"/>
          <w:lang w:val="en-US"/>
        </w:rPr>
        <w:br/>
      </w:r>
      <w:r w:rsidR="008E3419" w:rsidRPr="00EA3310">
        <w:rPr>
          <w:color w:val="FFFFFF" w:themeColor="background1"/>
          <w:sz w:val="48"/>
          <w:szCs w:val="36"/>
          <w:lang w:val="en-US"/>
        </w:rPr>
        <w:t>Security Control Content</w:t>
      </w:r>
    </w:p>
    <w:p w14:paraId="366333E9" w14:textId="6564A10D" w:rsidR="00F545F3" w:rsidRPr="00F76B9F" w:rsidRDefault="00F545F3" w:rsidP="00201C1B">
      <w:pPr>
        <w:pStyle w:val="Coverversionnumber"/>
        <w:ind w:hanging="2970"/>
        <w:rPr>
          <w:rFonts w:eastAsia="Arial"/>
        </w:rPr>
      </w:pPr>
      <w:r w:rsidRPr="00F76B9F">
        <w:t>Version: </w:t>
      </w:r>
      <w:r w:rsidR="000834DE">
        <w:t>March</w:t>
      </w:r>
      <w:r w:rsidR="00FF5F7A" w:rsidRPr="00F76B9F">
        <w:t xml:space="preserve"> </w:t>
      </w:r>
      <w:r w:rsidRPr="00F76B9F">
        <w:t>202</w:t>
      </w:r>
      <w:r w:rsidR="00FF5F7A">
        <w:t>4</w:t>
      </w:r>
    </w:p>
    <w:p w14:paraId="16CB3502" w14:textId="77777777" w:rsidR="00BA5FA9" w:rsidRPr="003124FE" w:rsidRDefault="00BA5FA9" w:rsidP="00AD4E5B"/>
    <w:p w14:paraId="0299BB3E" w14:textId="77777777" w:rsidR="00DD14D3" w:rsidRDefault="00DD14D3" w:rsidP="00AD4E5B"/>
    <w:p w14:paraId="0CBD4C85" w14:textId="77777777" w:rsidR="0053645B" w:rsidRPr="003124FE" w:rsidRDefault="0053645B" w:rsidP="00AD4E5B">
      <w:pPr>
        <w:sectPr w:rsidR="0053645B" w:rsidRPr="003124FE" w:rsidSect="00DA5D01">
          <w:headerReference w:type="even" r:id="rId12"/>
          <w:headerReference w:type="default" r:id="rId13"/>
          <w:footerReference w:type="default" r:id="rId14"/>
          <w:headerReference w:type="first" r:id="rId15"/>
          <w:pgSz w:w="12240" w:h="15840" w:code="1"/>
          <w:pgMar w:top="1440" w:right="0" w:bottom="1080" w:left="1440" w:header="720" w:footer="720" w:gutter="0"/>
          <w:cols w:space="720"/>
          <w:titlePg/>
          <w:docGrid w:linePitch="360"/>
        </w:sectPr>
      </w:pPr>
    </w:p>
    <w:p w14:paraId="552D4609" w14:textId="1FE2B1E5" w:rsidR="00BA5FA9" w:rsidRPr="00AD4E5B" w:rsidRDefault="00BA5FA9" w:rsidP="007147D3">
      <w:pPr>
        <w:pStyle w:val="Heading2"/>
      </w:pPr>
      <w:bookmarkStart w:id="2" w:name="_Ref490653000"/>
      <w:bookmarkStart w:id="3" w:name="_Toc157778387"/>
      <w:r w:rsidRPr="00AD4E5B">
        <w:t xml:space="preserve">Table </w:t>
      </w:r>
      <w:r w:rsidR="003A2D90">
        <w:t>of Contents</w:t>
      </w:r>
      <w:bookmarkEnd w:id="0"/>
      <w:bookmarkEnd w:id="1"/>
      <w:bookmarkEnd w:id="2"/>
      <w:bookmarkEnd w:id="3"/>
    </w:p>
    <w:p w14:paraId="069BD99F" w14:textId="367362D5" w:rsidR="00DA31DE" w:rsidRDefault="00BA5FA9">
      <w:pPr>
        <w:pStyle w:val="TOC1"/>
        <w:rPr>
          <w:rFonts w:asciiTheme="minorHAnsi" w:eastAsiaTheme="minorEastAsia" w:hAnsiTheme="minorHAnsi" w:cstheme="minorBidi"/>
          <w:b w:val="0"/>
          <w:bCs w:val="0"/>
          <w:smallCaps w:val="0"/>
          <w:noProof/>
          <w:kern w:val="2"/>
          <w:sz w:val="22"/>
          <w:szCs w:val="22"/>
          <w:lang w:val="en-US"/>
          <w14:ligatures w14:val="standardContextual"/>
        </w:rPr>
      </w:pPr>
      <w:r>
        <w:rPr>
          <w:rFonts w:ascii="Futura Md BT" w:hAnsi="Futura Md BT"/>
          <w:caps/>
          <w:sz w:val="28"/>
        </w:rPr>
        <w:fldChar w:fldCharType="begin"/>
      </w:r>
      <w:r>
        <w:rPr>
          <w:rFonts w:ascii="Futura Md BT" w:hAnsi="Futura Md BT"/>
        </w:rPr>
        <w:instrText xml:space="preserve"> TOC \o "1-2" \h \z \u </w:instrText>
      </w:r>
      <w:r>
        <w:rPr>
          <w:rFonts w:ascii="Futura Md BT" w:hAnsi="Futura Md BT"/>
          <w:caps/>
          <w:sz w:val="28"/>
        </w:rPr>
        <w:fldChar w:fldCharType="separate"/>
      </w:r>
      <w:hyperlink w:anchor="_Toc157778387" w:history="1">
        <w:r w:rsidR="00DA31DE" w:rsidRPr="008C5F9D">
          <w:rPr>
            <w:rStyle w:val="Hyperlink"/>
            <w:noProof/>
          </w:rPr>
          <w:t>Table of Contents</w:t>
        </w:r>
        <w:r w:rsidR="00DA31DE">
          <w:rPr>
            <w:noProof/>
            <w:webHidden/>
          </w:rPr>
          <w:tab/>
        </w:r>
        <w:r w:rsidR="00DA31DE">
          <w:rPr>
            <w:noProof/>
            <w:webHidden/>
          </w:rPr>
          <w:fldChar w:fldCharType="begin"/>
        </w:r>
        <w:r w:rsidR="00DA31DE">
          <w:rPr>
            <w:noProof/>
            <w:webHidden/>
          </w:rPr>
          <w:instrText xml:space="preserve"> PAGEREF _Toc157778387 \h </w:instrText>
        </w:r>
        <w:r w:rsidR="00DA31DE">
          <w:rPr>
            <w:noProof/>
            <w:webHidden/>
          </w:rPr>
        </w:r>
        <w:r w:rsidR="00DA31DE">
          <w:rPr>
            <w:noProof/>
            <w:webHidden/>
          </w:rPr>
          <w:fldChar w:fldCharType="separate"/>
        </w:r>
        <w:r w:rsidR="004A59B0">
          <w:rPr>
            <w:noProof/>
            <w:webHidden/>
          </w:rPr>
          <w:t>2</w:t>
        </w:r>
        <w:r w:rsidR="00DA31DE">
          <w:rPr>
            <w:noProof/>
            <w:webHidden/>
          </w:rPr>
          <w:fldChar w:fldCharType="end"/>
        </w:r>
      </w:hyperlink>
    </w:p>
    <w:p w14:paraId="23F86C6D" w14:textId="1C301FC0" w:rsidR="00DA31DE" w:rsidRDefault="00657B21">
      <w:pPr>
        <w:pStyle w:val="TOC1"/>
        <w:rPr>
          <w:rFonts w:asciiTheme="minorHAnsi" w:eastAsiaTheme="minorEastAsia" w:hAnsiTheme="minorHAnsi" w:cstheme="minorBidi"/>
          <w:b w:val="0"/>
          <w:bCs w:val="0"/>
          <w:smallCaps w:val="0"/>
          <w:noProof/>
          <w:kern w:val="2"/>
          <w:sz w:val="22"/>
          <w:szCs w:val="22"/>
          <w:lang w:val="en-US"/>
          <w14:ligatures w14:val="standardContextual"/>
        </w:rPr>
      </w:pPr>
      <w:hyperlink w:anchor="_Toc157778388" w:history="1">
        <w:r w:rsidR="00DA31DE" w:rsidRPr="008C5F9D">
          <w:rPr>
            <w:rStyle w:val="Hyperlink"/>
            <w:noProof/>
          </w:rPr>
          <w:t>Introduction</w:t>
        </w:r>
        <w:r w:rsidR="00DA31DE">
          <w:rPr>
            <w:noProof/>
            <w:webHidden/>
          </w:rPr>
          <w:tab/>
        </w:r>
        <w:r w:rsidR="00DA31DE">
          <w:rPr>
            <w:noProof/>
            <w:webHidden/>
          </w:rPr>
          <w:fldChar w:fldCharType="begin"/>
        </w:r>
        <w:r w:rsidR="00DA31DE">
          <w:rPr>
            <w:noProof/>
            <w:webHidden/>
          </w:rPr>
          <w:instrText xml:space="preserve"> PAGEREF _Toc157778388 \h </w:instrText>
        </w:r>
        <w:r w:rsidR="00DA31DE">
          <w:rPr>
            <w:noProof/>
            <w:webHidden/>
          </w:rPr>
        </w:r>
        <w:r w:rsidR="00DA31DE">
          <w:rPr>
            <w:noProof/>
            <w:webHidden/>
          </w:rPr>
          <w:fldChar w:fldCharType="separate"/>
        </w:r>
        <w:r w:rsidR="004A59B0">
          <w:rPr>
            <w:noProof/>
            <w:webHidden/>
          </w:rPr>
          <w:t>3</w:t>
        </w:r>
        <w:r w:rsidR="00DA31DE">
          <w:rPr>
            <w:noProof/>
            <w:webHidden/>
          </w:rPr>
          <w:fldChar w:fldCharType="end"/>
        </w:r>
      </w:hyperlink>
    </w:p>
    <w:p w14:paraId="0C6445E7" w14:textId="61AC1318" w:rsidR="00DA31DE" w:rsidRDefault="00657B21">
      <w:pPr>
        <w:pStyle w:val="TOC1"/>
        <w:rPr>
          <w:rFonts w:asciiTheme="minorHAnsi" w:eastAsiaTheme="minorEastAsia" w:hAnsiTheme="minorHAnsi" w:cstheme="minorBidi"/>
          <w:b w:val="0"/>
          <w:bCs w:val="0"/>
          <w:smallCaps w:val="0"/>
          <w:noProof/>
          <w:kern w:val="2"/>
          <w:sz w:val="22"/>
          <w:szCs w:val="22"/>
          <w:lang w:val="en-US"/>
          <w14:ligatures w14:val="standardContextual"/>
        </w:rPr>
      </w:pPr>
      <w:hyperlink w:anchor="_Toc157778389" w:history="1">
        <w:r w:rsidR="00DA31DE" w:rsidRPr="008C5F9D">
          <w:rPr>
            <w:rStyle w:val="Hyperlink"/>
            <w:noProof/>
          </w:rPr>
          <w:t>Security Screening</w:t>
        </w:r>
        <w:r w:rsidR="00DA31DE">
          <w:rPr>
            <w:noProof/>
            <w:webHidden/>
          </w:rPr>
          <w:tab/>
        </w:r>
        <w:r w:rsidR="00DA31DE">
          <w:rPr>
            <w:noProof/>
            <w:webHidden/>
          </w:rPr>
          <w:fldChar w:fldCharType="begin"/>
        </w:r>
        <w:r w:rsidR="00DA31DE">
          <w:rPr>
            <w:noProof/>
            <w:webHidden/>
          </w:rPr>
          <w:instrText xml:space="preserve"> PAGEREF _Toc157778389 \h </w:instrText>
        </w:r>
        <w:r w:rsidR="00DA31DE">
          <w:rPr>
            <w:noProof/>
            <w:webHidden/>
          </w:rPr>
        </w:r>
        <w:r w:rsidR="00DA31DE">
          <w:rPr>
            <w:noProof/>
            <w:webHidden/>
          </w:rPr>
          <w:fldChar w:fldCharType="separate"/>
        </w:r>
        <w:r w:rsidR="004A59B0">
          <w:rPr>
            <w:noProof/>
            <w:webHidden/>
          </w:rPr>
          <w:t>5</w:t>
        </w:r>
        <w:r w:rsidR="00DA31DE">
          <w:rPr>
            <w:noProof/>
            <w:webHidden/>
          </w:rPr>
          <w:fldChar w:fldCharType="end"/>
        </w:r>
      </w:hyperlink>
    </w:p>
    <w:p w14:paraId="7DDA5A26" w14:textId="4DAB8538" w:rsidR="00DA31DE" w:rsidRDefault="00657B21">
      <w:pPr>
        <w:pStyle w:val="TOC1"/>
        <w:rPr>
          <w:rFonts w:asciiTheme="minorHAnsi" w:eastAsiaTheme="minorEastAsia" w:hAnsiTheme="minorHAnsi" w:cstheme="minorBidi"/>
          <w:b w:val="0"/>
          <w:bCs w:val="0"/>
          <w:smallCaps w:val="0"/>
          <w:noProof/>
          <w:kern w:val="2"/>
          <w:sz w:val="22"/>
          <w:szCs w:val="22"/>
          <w:lang w:val="en-US"/>
          <w14:ligatures w14:val="standardContextual"/>
        </w:rPr>
      </w:pPr>
      <w:hyperlink w:anchor="_Toc157778390" w:history="1">
        <w:r w:rsidR="00DA31DE" w:rsidRPr="008C5F9D">
          <w:rPr>
            <w:rStyle w:val="Hyperlink"/>
            <w:noProof/>
            <w:lang w:val="en-US"/>
          </w:rPr>
          <w:t>Business Continuity Management</w:t>
        </w:r>
        <w:r w:rsidR="00DA31DE">
          <w:rPr>
            <w:noProof/>
            <w:webHidden/>
          </w:rPr>
          <w:tab/>
        </w:r>
        <w:r w:rsidR="00DA31DE">
          <w:rPr>
            <w:noProof/>
            <w:webHidden/>
          </w:rPr>
          <w:fldChar w:fldCharType="begin"/>
        </w:r>
        <w:r w:rsidR="00DA31DE">
          <w:rPr>
            <w:noProof/>
            <w:webHidden/>
          </w:rPr>
          <w:instrText xml:space="preserve"> PAGEREF _Toc157778390 \h </w:instrText>
        </w:r>
        <w:r w:rsidR="00DA31DE">
          <w:rPr>
            <w:noProof/>
            <w:webHidden/>
          </w:rPr>
        </w:r>
        <w:r w:rsidR="00DA31DE">
          <w:rPr>
            <w:noProof/>
            <w:webHidden/>
          </w:rPr>
          <w:fldChar w:fldCharType="separate"/>
        </w:r>
        <w:r w:rsidR="004A59B0">
          <w:rPr>
            <w:noProof/>
            <w:webHidden/>
          </w:rPr>
          <w:t>8</w:t>
        </w:r>
        <w:r w:rsidR="00DA31DE">
          <w:rPr>
            <w:noProof/>
            <w:webHidden/>
          </w:rPr>
          <w:fldChar w:fldCharType="end"/>
        </w:r>
      </w:hyperlink>
    </w:p>
    <w:p w14:paraId="3CC15C97" w14:textId="2FF0BB98" w:rsidR="00DA31DE" w:rsidRDefault="00657B21">
      <w:pPr>
        <w:pStyle w:val="TOC1"/>
        <w:rPr>
          <w:rFonts w:asciiTheme="minorHAnsi" w:eastAsiaTheme="minorEastAsia" w:hAnsiTheme="minorHAnsi" w:cstheme="minorBidi"/>
          <w:b w:val="0"/>
          <w:bCs w:val="0"/>
          <w:smallCaps w:val="0"/>
          <w:noProof/>
          <w:kern w:val="2"/>
          <w:sz w:val="22"/>
          <w:szCs w:val="22"/>
          <w:lang w:val="en-US"/>
          <w14:ligatures w14:val="standardContextual"/>
        </w:rPr>
      </w:pPr>
      <w:hyperlink w:anchor="_Toc157778391" w:history="1">
        <w:r w:rsidR="00DA31DE" w:rsidRPr="008C5F9D">
          <w:rPr>
            <w:rStyle w:val="Hyperlink"/>
            <w:noProof/>
          </w:rPr>
          <w:t>Security in Contracts and Other Arrangements</w:t>
        </w:r>
        <w:r w:rsidR="00DA31DE">
          <w:rPr>
            <w:noProof/>
            <w:webHidden/>
          </w:rPr>
          <w:tab/>
        </w:r>
        <w:r w:rsidR="00DA31DE">
          <w:rPr>
            <w:noProof/>
            <w:webHidden/>
          </w:rPr>
          <w:fldChar w:fldCharType="begin"/>
        </w:r>
        <w:r w:rsidR="00DA31DE">
          <w:rPr>
            <w:noProof/>
            <w:webHidden/>
          </w:rPr>
          <w:instrText xml:space="preserve"> PAGEREF _Toc157778391 \h </w:instrText>
        </w:r>
        <w:r w:rsidR="00DA31DE">
          <w:rPr>
            <w:noProof/>
            <w:webHidden/>
          </w:rPr>
        </w:r>
        <w:r w:rsidR="00DA31DE">
          <w:rPr>
            <w:noProof/>
            <w:webHidden/>
          </w:rPr>
          <w:fldChar w:fldCharType="separate"/>
        </w:r>
        <w:r w:rsidR="004A59B0">
          <w:rPr>
            <w:noProof/>
            <w:webHidden/>
          </w:rPr>
          <w:t>10</w:t>
        </w:r>
        <w:r w:rsidR="00DA31DE">
          <w:rPr>
            <w:noProof/>
            <w:webHidden/>
          </w:rPr>
          <w:fldChar w:fldCharType="end"/>
        </w:r>
      </w:hyperlink>
    </w:p>
    <w:p w14:paraId="6109DF33" w14:textId="13A73C9D" w:rsidR="00DA31DE" w:rsidRDefault="00657B21">
      <w:pPr>
        <w:pStyle w:val="TOC1"/>
        <w:rPr>
          <w:rFonts w:asciiTheme="minorHAnsi" w:eastAsiaTheme="minorEastAsia" w:hAnsiTheme="minorHAnsi" w:cstheme="minorBidi"/>
          <w:b w:val="0"/>
          <w:bCs w:val="0"/>
          <w:smallCaps w:val="0"/>
          <w:noProof/>
          <w:kern w:val="2"/>
          <w:sz w:val="22"/>
          <w:szCs w:val="22"/>
          <w:lang w:val="en-US"/>
          <w14:ligatures w14:val="standardContextual"/>
        </w:rPr>
      </w:pPr>
      <w:hyperlink w:anchor="_Toc157778392" w:history="1">
        <w:r w:rsidR="00DA31DE" w:rsidRPr="008C5F9D">
          <w:rPr>
            <w:rStyle w:val="Hyperlink"/>
            <w:noProof/>
          </w:rPr>
          <w:t>Physical Security</w:t>
        </w:r>
        <w:r w:rsidR="00DA31DE">
          <w:rPr>
            <w:noProof/>
            <w:webHidden/>
          </w:rPr>
          <w:tab/>
        </w:r>
        <w:r w:rsidR="00DA31DE">
          <w:rPr>
            <w:noProof/>
            <w:webHidden/>
          </w:rPr>
          <w:fldChar w:fldCharType="begin"/>
        </w:r>
        <w:r w:rsidR="00DA31DE">
          <w:rPr>
            <w:noProof/>
            <w:webHidden/>
          </w:rPr>
          <w:instrText xml:space="preserve"> PAGEREF _Toc157778392 \h </w:instrText>
        </w:r>
        <w:r w:rsidR="00DA31DE">
          <w:rPr>
            <w:noProof/>
            <w:webHidden/>
          </w:rPr>
        </w:r>
        <w:r w:rsidR="00DA31DE">
          <w:rPr>
            <w:noProof/>
            <w:webHidden/>
          </w:rPr>
          <w:fldChar w:fldCharType="separate"/>
        </w:r>
        <w:r w:rsidR="004A59B0">
          <w:rPr>
            <w:noProof/>
            <w:webHidden/>
          </w:rPr>
          <w:t>12</w:t>
        </w:r>
        <w:r w:rsidR="00DA31DE">
          <w:rPr>
            <w:noProof/>
            <w:webHidden/>
          </w:rPr>
          <w:fldChar w:fldCharType="end"/>
        </w:r>
      </w:hyperlink>
    </w:p>
    <w:p w14:paraId="52C49945" w14:textId="63DFAB54" w:rsidR="00DA31DE" w:rsidRDefault="00657B21">
      <w:pPr>
        <w:pStyle w:val="TOC1"/>
        <w:rPr>
          <w:rFonts w:asciiTheme="minorHAnsi" w:eastAsiaTheme="minorEastAsia" w:hAnsiTheme="minorHAnsi" w:cstheme="minorBidi"/>
          <w:b w:val="0"/>
          <w:bCs w:val="0"/>
          <w:smallCaps w:val="0"/>
          <w:noProof/>
          <w:kern w:val="2"/>
          <w:sz w:val="22"/>
          <w:szCs w:val="22"/>
          <w:lang w:val="en-US"/>
          <w14:ligatures w14:val="standardContextual"/>
        </w:rPr>
      </w:pPr>
      <w:hyperlink w:anchor="_Toc157778393" w:history="1">
        <w:r w:rsidR="00DA31DE" w:rsidRPr="008C5F9D">
          <w:rPr>
            <w:rStyle w:val="Hyperlink"/>
            <w:noProof/>
            <w:lang w:val="en-US"/>
          </w:rPr>
          <w:t>Information Technology Security</w:t>
        </w:r>
        <w:r w:rsidR="00DA31DE">
          <w:rPr>
            <w:noProof/>
            <w:webHidden/>
          </w:rPr>
          <w:tab/>
        </w:r>
        <w:r w:rsidR="00DA31DE">
          <w:rPr>
            <w:noProof/>
            <w:webHidden/>
          </w:rPr>
          <w:fldChar w:fldCharType="begin"/>
        </w:r>
        <w:r w:rsidR="00DA31DE">
          <w:rPr>
            <w:noProof/>
            <w:webHidden/>
          </w:rPr>
          <w:instrText xml:space="preserve"> PAGEREF _Toc157778393 \h </w:instrText>
        </w:r>
        <w:r w:rsidR="00DA31DE">
          <w:rPr>
            <w:noProof/>
            <w:webHidden/>
          </w:rPr>
        </w:r>
        <w:r w:rsidR="00DA31DE">
          <w:rPr>
            <w:noProof/>
            <w:webHidden/>
          </w:rPr>
          <w:fldChar w:fldCharType="separate"/>
        </w:r>
        <w:r w:rsidR="004A59B0">
          <w:rPr>
            <w:noProof/>
            <w:webHidden/>
          </w:rPr>
          <w:t>16</w:t>
        </w:r>
        <w:r w:rsidR="00DA31DE">
          <w:rPr>
            <w:noProof/>
            <w:webHidden/>
          </w:rPr>
          <w:fldChar w:fldCharType="end"/>
        </w:r>
      </w:hyperlink>
    </w:p>
    <w:p w14:paraId="5B38BB90" w14:textId="3BC23B29" w:rsidR="00DA31DE" w:rsidRDefault="00657B21">
      <w:pPr>
        <w:pStyle w:val="TOC1"/>
        <w:rPr>
          <w:rFonts w:asciiTheme="minorHAnsi" w:eastAsiaTheme="minorEastAsia" w:hAnsiTheme="minorHAnsi" w:cstheme="minorBidi"/>
          <w:b w:val="0"/>
          <w:bCs w:val="0"/>
          <w:smallCaps w:val="0"/>
          <w:noProof/>
          <w:kern w:val="2"/>
          <w:sz w:val="22"/>
          <w:szCs w:val="22"/>
          <w:lang w:val="en-US"/>
          <w14:ligatures w14:val="standardContextual"/>
        </w:rPr>
      </w:pPr>
      <w:hyperlink w:anchor="_Toc157778394" w:history="1">
        <w:r w:rsidR="00DA31DE" w:rsidRPr="008C5F9D">
          <w:rPr>
            <w:rStyle w:val="Hyperlink"/>
            <w:noProof/>
            <w:lang w:val="en-US"/>
          </w:rPr>
          <w:t>Information Management Security</w:t>
        </w:r>
        <w:r w:rsidR="00DA31DE">
          <w:rPr>
            <w:noProof/>
            <w:webHidden/>
          </w:rPr>
          <w:tab/>
        </w:r>
        <w:r w:rsidR="00DA31DE">
          <w:rPr>
            <w:noProof/>
            <w:webHidden/>
          </w:rPr>
          <w:fldChar w:fldCharType="begin"/>
        </w:r>
        <w:r w:rsidR="00DA31DE">
          <w:rPr>
            <w:noProof/>
            <w:webHidden/>
          </w:rPr>
          <w:instrText xml:space="preserve"> PAGEREF _Toc157778394 \h </w:instrText>
        </w:r>
        <w:r w:rsidR="00DA31DE">
          <w:rPr>
            <w:noProof/>
            <w:webHidden/>
          </w:rPr>
        </w:r>
        <w:r w:rsidR="00DA31DE">
          <w:rPr>
            <w:noProof/>
            <w:webHidden/>
          </w:rPr>
          <w:fldChar w:fldCharType="separate"/>
        </w:r>
        <w:r w:rsidR="004A59B0">
          <w:rPr>
            <w:noProof/>
            <w:webHidden/>
          </w:rPr>
          <w:t>21</w:t>
        </w:r>
        <w:r w:rsidR="00DA31DE">
          <w:rPr>
            <w:noProof/>
            <w:webHidden/>
          </w:rPr>
          <w:fldChar w:fldCharType="end"/>
        </w:r>
      </w:hyperlink>
    </w:p>
    <w:p w14:paraId="2A8078CD" w14:textId="06108BA6" w:rsidR="00DA31DE" w:rsidRDefault="00657B21">
      <w:pPr>
        <w:pStyle w:val="TOC1"/>
        <w:rPr>
          <w:rFonts w:asciiTheme="minorHAnsi" w:eastAsiaTheme="minorEastAsia" w:hAnsiTheme="minorHAnsi" w:cstheme="minorBidi"/>
          <w:b w:val="0"/>
          <w:bCs w:val="0"/>
          <w:smallCaps w:val="0"/>
          <w:noProof/>
          <w:kern w:val="2"/>
          <w:sz w:val="22"/>
          <w:szCs w:val="22"/>
          <w:lang w:val="en-US"/>
          <w14:ligatures w14:val="standardContextual"/>
        </w:rPr>
      </w:pPr>
      <w:hyperlink w:anchor="_Toc157778395" w:history="1">
        <w:r w:rsidR="00DA31DE" w:rsidRPr="008C5F9D">
          <w:rPr>
            <w:rStyle w:val="Hyperlink"/>
            <w:noProof/>
            <w:lang w:val="en-US"/>
          </w:rPr>
          <w:t>Security Event Management</w:t>
        </w:r>
        <w:r w:rsidR="00DA31DE">
          <w:rPr>
            <w:noProof/>
            <w:webHidden/>
          </w:rPr>
          <w:tab/>
        </w:r>
        <w:r w:rsidR="00DA31DE">
          <w:rPr>
            <w:noProof/>
            <w:webHidden/>
          </w:rPr>
          <w:fldChar w:fldCharType="begin"/>
        </w:r>
        <w:r w:rsidR="00DA31DE">
          <w:rPr>
            <w:noProof/>
            <w:webHidden/>
          </w:rPr>
          <w:instrText xml:space="preserve"> PAGEREF _Toc157778395 \h </w:instrText>
        </w:r>
        <w:r w:rsidR="00DA31DE">
          <w:rPr>
            <w:noProof/>
            <w:webHidden/>
          </w:rPr>
        </w:r>
        <w:r w:rsidR="00DA31DE">
          <w:rPr>
            <w:noProof/>
            <w:webHidden/>
          </w:rPr>
          <w:fldChar w:fldCharType="separate"/>
        </w:r>
        <w:r w:rsidR="004A59B0">
          <w:rPr>
            <w:noProof/>
            <w:webHidden/>
          </w:rPr>
          <w:t>28</w:t>
        </w:r>
        <w:r w:rsidR="00DA31DE">
          <w:rPr>
            <w:noProof/>
            <w:webHidden/>
          </w:rPr>
          <w:fldChar w:fldCharType="end"/>
        </w:r>
      </w:hyperlink>
    </w:p>
    <w:p w14:paraId="1DA7231F" w14:textId="784E6272" w:rsidR="00DA31DE" w:rsidRDefault="00657B21">
      <w:pPr>
        <w:pStyle w:val="TOC1"/>
        <w:rPr>
          <w:rFonts w:asciiTheme="minorHAnsi" w:eastAsiaTheme="minorEastAsia" w:hAnsiTheme="minorHAnsi" w:cstheme="minorBidi"/>
          <w:b w:val="0"/>
          <w:bCs w:val="0"/>
          <w:smallCaps w:val="0"/>
          <w:noProof/>
          <w:kern w:val="2"/>
          <w:sz w:val="22"/>
          <w:szCs w:val="22"/>
          <w:lang w:val="en-US"/>
          <w14:ligatures w14:val="standardContextual"/>
        </w:rPr>
      </w:pPr>
      <w:hyperlink w:anchor="_Toc157778396" w:history="1">
        <w:r w:rsidR="00DA31DE" w:rsidRPr="008C5F9D">
          <w:rPr>
            <w:rStyle w:val="Hyperlink"/>
            <w:noProof/>
            <w:lang w:val="en-US"/>
          </w:rPr>
          <w:t>Security Awareness and Training</w:t>
        </w:r>
        <w:r w:rsidR="00DA31DE">
          <w:rPr>
            <w:noProof/>
            <w:webHidden/>
          </w:rPr>
          <w:tab/>
        </w:r>
        <w:r w:rsidR="00DA31DE">
          <w:rPr>
            <w:noProof/>
            <w:webHidden/>
          </w:rPr>
          <w:fldChar w:fldCharType="begin"/>
        </w:r>
        <w:r w:rsidR="00DA31DE">
          <w:rPr>
            <w:noProof/>
            <w:webHidden/>
          </w:rPr>
          <w:instrText xml:space="preserve"> PAGEREF _Toc157778396 \h </w:instrText>
        </w:r>
        <w:r w:rsidR="00DA31DE">
          <w:rPr>
            <w:noProof/>
            <w:webHidden/>
          </w:rPr>
        </w:r>
        <w:r w:rsidR="00DA31DE">
          <w:rPr>
            <w:noProof/>
            <w:webHidden/>
          </w:rPr>
          <w:fldChar w:fldCharType="separate"/>
        </w:r>
        <w:r w:rsidR="004A59B0">
          <w:rPr>
            <w:noProof/>
            <w:webHidden/>
          </w:rPr>
          <w:t>30</w:t>
        </w:r>
        <w:r w:rsidR="00DA31DE">
          <w:rPr>
            <w:noProof/>
            <w:webHidden/>
          </w:rPr>
          <w:fldChar w:fldCharType="end"/>
        </w:r>
      </w:hyperlink>
    </w:p>
    <w:p w14:paraId="6CC6F1B5" w14:textId="2FFB1D27" w:rsidR="00BA5FA9" w:rsidRDefault="00BA5FA9" w:rsidP="00AD4E5B">
      <w:r>
        <w:fldChar w:fldCharType="end"/>
      </w:r>
    </w:p>
    <w:p w14:paraId="27339894" w14:textId="77777777" w:rsidR="00381CC8" w:rsidRPr="00965CE8" w:rsidRDefault="00381CC8" w:rsidP="00AD4E5B">
      <w:pPr>
        <w:sectPr w:rsidR="00381CC8" w:rsidRPr="00965CE8" w:rsidSect="00127F48">
          <w:headerReference w:type="even" r:id="rId16"/>
          <w:headerReference w:type="default" r:id="rId17"/>
          <w:footerReference w:type="even" r:id="rId18"/>
          <w:headerReference w:type="first" r:id="rId19"/>
          <w:pgSz w:w="12240" w:h="15840" w:code="1"/>
          <w:pgMar w:top="1440" w:right="1440" w:bottom="1080" w:left="1440" w:header="720" w:footer="720" w:gutter="0"/>
          <w:cols w:space="720"/>
          <w:docGrid w:linePitch="360"/>
        </w:sectPr>
      </w:pPr>
    </w:p>
    <w:p w14:paraId="57E65784" w14:textId="77777777" w:rsidR="006A592A" w:rsidRPr="00D3624A" w:rsidRDefault="006A592A" w:rsidP="007147D3">
      <w:pPr>
        <w:pStyle w:val="Heading2"/>
      </w:pPr>
      <w:bookmarkStart w:id="5" w:name="_Toc151734473"/>
      <w:bookmarkStart w:id="6" w:name="_Toc157778388"/>
      <w:r w:rsidRPr="00D3624A">
        <w:lastRenderedPageBreak/>
        <w:t>Introduction</w:t>
      </w:r>
      <w:bookmarkEnd w:id="5"/>
      <w:bookmarkEnd w:id="6"/>
    </w:p>
    <w:p w14:paraId="4AB315E4" w14:textId="7E4832AA" w:rsidR="006A592A" w:rsidRDefault="28ED5A9E" w:rsidP="00D3624A">
      <w:r>
        <w:t>“Do Your Part - Be Security Smart”</w:t>
      </w:r>
    </w:p>
    <w:p w14:paraId="535B9CC0" w14:textId="30668AAF" w:rsidR="006A592A" w:rsidRDefault="28ED5A9E" w:rsidP="00D3624A">
      <w:r>
        <w:t xml:space="preserve">We all use information and assets as part of our daily work, and we are all responsible for protecting and managing them effectively, </w:t>
      </w:r>
      <w:r w:rsidR="6EA4CD06">
        <w:t>regardless of our workplace</w:t>
      </w:r>
      <w:r w:rsidR="18CBFF4C">
        <w:t xml:space="preserve"> location</w:t>
      </w:r>
      <w:r>
        <w:t xml:space="preserve">. The </w:t>
      </w:r>
      <w:hyperlink r:id="rId20">
        <w:r w:rsidRPr="2875CF7C">
          <w:rPr>
            <w:rStyle w:val="Emphasis"/>
            <w:i w:val="0"/>
            <w:iCs w:val="0"/>
          </w:rPr>
          <w:t>Policy on Government Security</w:t>
        </w:r>
      </w:hyperlink>
      <w:r>
        <w:t xml:space="preserve"> (PGS) requires you to know your security responsibilities and the potential consequences of not fulfilling them. The PGS is made up of </w:t>
      </w:r>
      <w:r w:rsidR="6B81D217">
        <w:t>eight</w:t>
      </w:r>
      <w:r>
        <w:t xml:space="preserve"> security controls that ensure programs, services, information, individuals and assets are safeguarded. These controls are:</w:t>
      </w:r>
    </w:p>
    <w:p w14:paraId="4B48BAF4" w14:textId="26E5E4A2" w:rsidR="00E73FB2" w:rsidRDefault="4B7C0B34" w:rsidP="00D3624A">
      <w:r>
        <w:rPr>
          <w:noProof/>
        </w:rPr>
        <w:drawing>
          <wp:inline distT="0" distB="0" distL="0" distR="0" wp14:anchorId="1D7C2594" wp14:editId="412C41E8">
            <wp:extent cx="299838" cy="274320"/>
            <wp:effectExtent l="0" t="0" r="5080" b="0"/>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299838" cy="274320"/>
                    </a:xfrm>
                    <a:prstGeom prst="rect">
                      <a:avLst/>
                    </a:prstGeom>
                  </pic:spPr>
                </pic:pic>
              </a:graphicData>
            </a:graphic>
          </wp:inline>
        </w:drawing>
      </w:r>
      <w:r w:rsidR="008756BC">
        <w:t xml:space="preserve"> </w:t>
      </w:r>
      <w:r w:rsidR="00E73FB2">
        <w:t>Security Screening</w:t>
      </w:r>
    </w:p>
    <w:p w14:paraId="16EB2D97" w14:textId="0D774BA4" w:rsidR="00E73FB2" w:rsidRDefault="00E73FB2" w:rsidP="00D3624A">
      <w:r w:rsidRPr="00167B34">
        <w:rPr>
          <w:noProof/>
          <w:sz w:val="28"/>
          <w:szCs w:val="28"/>
        </w:rPr>
        <w:drawing>
          <wp:inline distT="0" distB="0" distL="0" distR="0" wp14:anchorId="0FD030D9" wp14:editId="7BB3A9B1">
            <wp:extent cx="304800" cy="297180"/>
            <wp:effectExtent l="0" t="0" r="0" b="7620"/>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891" cy="300194"/>
                    </a:xfrm>
                    <a:prstGeom prst="rect">
                      <a:avLst/>
                    </a:prstGeom>
                    <a:noFill/>
                    <a:ln>
                      <a:noFill/>
                    </a:ln>
                  </pic:spPr>
                </pic:pic>
              </a:graphicData>
            </a:graphic>
          </wp:inline>
        </w:drawing>
      </w:r>
      <w:r w:rsidR="008756BC">
        <w:t xml:space="preserve"> </w:t>
      </w:r>
      <w:r w:rsidRPr="00167B34">
        <w:t>Physical Security</w:t>
      </w:r>
    </w:p>
    <w:p w14:paraId="1B045785" w14:textId="6515B96C" w:rsidR="00E73FB2" w:rsidRDefault="00E73FB2" w:rsidP="00D3624A">
      <w:r w:rsidRPr="00167B34">
        <w:rPr>
          <w:noProof/>
          <w:sz w:val="28"/>
          <w:szCs w:val="28"/>
        </w:rPr>
        <w:drawing>
          <wp:inline distT="0" distB="0" distL="0" distR="0" wp14:anchorId="0A3335FE" wp14:editId="30ECA8EB">
            <wp:extent cx="276225" cy="341647"/>
            <wp:effectExtent l="0" t="0" r="0" b="1270"/>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corati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170" cy="344053"/>
                    </a:xfrm>
                    <a:prstGeom prst="rect">
                      <a:avLst/>
                    </a:prstGeom>
                    <a:noFill/>
                    <a:ln>
                      <a:noFill/>
                    </a:ln>
                  </pic:spPr>
                </pic:pic>
              </a:graphicData>
            </a:graphic>
          </wp:inline>
        </w:drawing>
      </w:r>
      <w:r w:rsidR="008756BC">
        <w:t xml:space="preserve"> </w:t>
      </w:r>
      <w:r w:rsidRPr="00167B34">
        <w:t>Information Technology Security</w:t>
      </w:r>
    </w:p>
    <w:p w14:paraId="2168FCEA" w14:textId="29F98951" w:rsidR="00E73FB2" w:rsidRDefault="00E73FB2" w:rsidP="00D3624A">
      <w:r w:rsidRPr="00167B34">
        <w:rPr>
          <w:noProof/>
          <w:sz w:val="28"/>
          <w:szCs w:val="28"/>
        </w:rPr>
        <w:drawing>
          <wp:inline distT="0" distB="0" distL="0" distR="0" wp14:anchorId="5F096556" wp14:editId="249DFEAD">
            <wp:extent cx="301752" cy="276071"/>
            <wp:effectExtent l="0" t="0" r="3175" b="0"/>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orati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752" cy="276071"/>
                    </a:xfrm>
                    <a:prstGeom prst="rect">
                      <a:avLst/>
                    </a:prstGeom>
                    <a:noFill/>
                    <a:ln>
                      <a:noFill/>
                    </a:ln>
                  </pic:spPr>
                </pic:pic>
              </a:graphicData>
            </a:graphic>
          </wp:inline>
        </w:drawing>
      </w:r>
      <w:r w:rsidR="008756BC">
        <w:t xml:space="preserve"> </w:t>
      </w:r>
      <w:r w:rsidRPr="00167B34">
        <w:t>Information Management Security</w:t>
      </w:r>
    </w:p>
    <w:p w14:paraId="529CD3E2" w14:textId="53F01DE8" w:rsidR="00E73FB2" w:rsidRDefault="00E73FB2" w:rsidP="00D3624A">
      <w:r>
        <w:rPr>
          <w:noProof/>
        </w:rPr>
        <w:drawing>
          <wp:inline distT="0" distB="0" distL="0" distR="0" wp14:anchorId="3056B2B4" wp14:editId="42DA95E5">
            <wp:extent cx="301083" cy="274320"/>
            <wp:effectExtent l="0" t="0" r="3810" b="0"/>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301083" cy="274320"/>
                    </a:xfrm>
                    <a:prstGeom prst="rect">
                      <a:avLst/>
                    </a:prstGeom>
                  </pic:spPr>
                </pic:pic>
              </a:graphicData>
            </a:graphic>
          </wp:inline>
        </w:drawing>
      </w:r>
      <w:r>
        <w:t xml:space="preserve"> Security in Contracts and Other </w:t>
      </w:r>
      <w:r w:rsidR="4B7C0B34">
        <w:t>Arrangements</w:t>
      </w:r>
    </w:p>
    <w:p w14:paraId="13AC526E" w14:textId="530CD173" w:rsidR="00063658" w:rsidRDefault="00063658" w:rsidP="00D3624A">
      <w:r w:rsidRPr="00167B34">
        <w:rPr>
          <w:noProof/>
          <w:sz w:val="28"/>
          <w:szCs w:val="28"/>
        </w:rPr>
        <w:drawing>
          <wp:inline distT="0" distB="0" distL="0" distR="0" wp14:anchorId="2DCBF7D4" wp14:editId="0AD304A9">
            <wp:extent cx="304800" cy="273538"/>
            <wp:effectExtent l="0" t="0" r="0" b="0"/>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354" cy="277625"/>
                    </a:xfrm>
                    <a:prstGeom prst="rect">
                      <a:avLst/>
                    </a:prstGeom>
                    <a:noFill/>
                    <a:ln>
                      <a:noFill/>
                    </a:ln>
                  </pic:spPr>
                </pic:pic>
              </a:graphicData>
            </a:graphic>
          </wp:inline>
        </w:drawing>
      </w:r>
      <w:r>
        <w:t xml:space="preserve"> </w:t>
      </w:r>
      <w:r w:rsidRPr="00167B34">
        <w:t>Security Event Management</w:t>
      </w:r>
    </w:p>
    <w:p w14:paraId="3D97A64C" w14:textId="5CC3EEF1" w:rsidR="00063658" w:rsidRDefault="00063658" w:rsidP="00D3624A">
      <w:r w:rsidRPr="00167B34">
        <w:rPr>
          <w:noProof/>
          <w:sz w:val="28"/>
          <w:szCs w:val="28"/>
        </w:rPr>
        <w:drawing>
          <wp:inline distT="0" distB="0" distL="0" distR="0" wp14:anchorId="63B26B37" wp14:editId="4A5CFCFD">
            <wp:extent cx="301752" cy="272313"/>
            <wp:effectExtent l="0" t="0" r="3175" b="0"/>
            <wp:docPr id="9" name="Picture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corati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752" cy="272313"/>
                    </a:xfrm>
                    <a:prstGeom prst="rect">
                      <a:avLst/>
                    </a:prstGeom>
                    <a:noFill/>
                    <a:ln>
                      <a:noFill/>
                    </a:ln>
                  </pic:spPr>
                </pic:pic>
              </a:graphicData>
            </a:graphic>
          </wp:inline>
        </w:drawing>
      </w:r>
      <w:r w:rsidRPr="00167B34">
        <w:t>Business Continuity Management</w:t>
      </w:r>
    </w:p>
    <w:p w14:paraId="02CCD655" w14:textId="2C2D131E" w:rsidR="00063658" w:rsidRDefault="00063658" w:rsidP="00D3624A">
      <w:r w:rsidRPr="00167B34">
        <w:rPr>
          <w:noProof/>
          <w:sz w:val="28"/>
          <w:szCs w:val="28"/>
        </w:rPr>
        <w:drawing>
          <wp:inline distT="0" distB="0" distL="0" distR="0" wp14:anchorId="176D72FD" wp14:editId="181F9BD6">
            <wp:extent cx="276225" cy="276225"/>
            <wp:effectExtent l="0" t="0" r="9525" b="9525"/>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corati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t xml:space="preserve"> </w:t>
      </w:r>
      <w:r w:rsidRPr="00167B34">
        <w:t>Security Awareness and Training</w:t>
      </w:r>
    </w:p>
    <w:p w14:paraId="485D7B9A" w14:textId="0B21F523" w:rsidR="006A592A" w:rsidRDefault="006A592A" w:rsidP="008D5CBE">
      <w:pPr>
        <w:spacing w:before="360"/>
      </w:pPr>
      <w:r>
        <w:t>As an individual employed with the Government of Canada, you have a role in helping to mitigate security risks within your department. Regardless of your work location, taking part in security awareness and training helps to ensure you have the necessary knowledge and skills to promote a secure workplace while performing your duties. Not knowing your responsibilities can put your department at risk of compromise</w:t>
      </w:r>
      <w:r w:rsidR="004E6A3D">
        <w:t>,</w:t>
      </w:r>
      <w:r>
        <w:t xml:space="preserve"> which in turn</w:t>
      </w:r>
      <w:r w:rsidR="004E6A3D">
        <w:t>,</w:t>
      </w:r>
      <w:r w:rsidR="551CFD96">
        <w:t xml:space="preserve"> </w:t>
      </w:r>
      <w:r>
        <w:t>can have potential consequences for you and the G</w:t>
      </w:r>
      <w:r w:rsidR="006A1962">
        <w:t xml:space="preserve">overnment of </w:t>
      </w:r>
      <w:r>
        <w:t>C</w:t>
      </w:r>
      <w:r w:rsidR="006A1962">
        <w:t>anada</w:t>
      </w:r>
      <w:r>
        <w:t>.</w:t>
      </w:r>
    </w:p>
    <w:p w14:paraId="455BA2EE" w14:textId="1BDAE857" w:rsidR="006A592A" w:rsidRPr="00FF5F7A" w:rsidRDefault="006A592A" w:rsidP="007147D3">
      <w:pPr>
        <w:pStyle w:val="Heading3"/>
      </w:pPr>
      <w:r w:rsidRPr="2B1DF91E">
        <w:lastRenderedPageBreak/>
        <w:t>Resources</w:t>
      </w:r>
    </w:p>
    <w:p w14:paraId="6752479D" w14:textId="2540ECBC" w:rsidR="003042C9" w:rsidRPr="003042C9" w:rsidRDefault="00657B21" w:rsidP="005F5DAF">
      <w:pPr>
        <w:pStyle w:val="ListBullet2"/>
        <w:numPr>
          <w:ilvl w:val="0"/>
          <w:numId w:val="27"/>
        </w:numPr>
        <w:rPr>
          <w:color w:val="0000FF"/>
          <w:u w:val="single"/>
        </w:rPr>
      </w:pPr>
      <w:hyperlink r:id="rId29" w:history="1">
        <w:r w:rsidR="003042C9" w:rsidRPr="005A611C">
          <w:rPr>
            <w:rStyle w:val="Hyperlink"/>
          </w:rPr>
          <w:t>Directive on Security Management</w:t>
        </w:r>
      </w:hyperlink>
    </w:p>
    <w:p w14:paraId="2707F6BA" w14:textId="40162C8F" w:rsidR="006A592A" w:rsidRPr="00044A43" w:rsidRDefault="00657B21" w:rsidP="003042C9">
      <w:pPr>
        <w:pStyle w:val="ListBullet2"/>
        <w:numPr>
          <w:ilvl w:val="0"/>
          <w:numId w:val="27"/>
        </w:numPr>
        <w:spacing w:after="360"/>
        <w:rPr>
          <w:rStyle w:val="Hyperlink"/>
        </w:rPr>
      </w:pPr>
      <w:hyperlink r:id="rId30" w:history="1">
        <w:r w:rsidR="00762E0C" w:rsidRPr="000A10D5">
          <w:rPr>
            <w:rStyle w:val="Hyperlink"/>
          </w:rPr>
          <w:t>Policy on Government Security</w:t>
        </w:r>
      </w:hyperlink>
      <w:r w:rsidR="003541D7">
        <w:fldChar w:fldCharType="begin"/>
      </w:r>
      <w:r w:rsidR="003541D7">
        <w:instrText>HYPERLINK "https://www.tbs-sct.canada.ca/pol/doc-eng.aspx?id=32611"</w:instrText>
      </w:r>
      <w:r w:rsidR="003541D7">
        <w:fldChar w:fldCharType="separate"/>
      </w:r>
    </w:p>
    <w:bookmarkStart w:id="7" w:name="_Toc151734474"/>
    <w:p w14:paraId="4845A9E7" w14:textId="77777777" w:rsidR="00325C46" w:rsidRDefault="003541D7" w:rsidP="00044A43">
      <w:r>
        <w:fldChar w:fldCharType="end"/>
      </w:r>
      <w:bookmarkStart w:id="8" w:name="_Toc157778389"/>
    </w:p>
    <w:p w14:paraId="4C26BD86" w14:textId="77777777" w:rsidR="00325C46" w:rsidRDefault="00325C46">
      <w:pPr>
        <w:spacing w:before="0" w:after="160" w:line="259" w:lineRule="auto"/>
        <w:rPr>
          <w:b/>
        </w:rPr>
      </w:pPr>
      <w:r>
        <w:br w:type="page"/>
      </w:r>
    </w:p>
    <w:p w14:paraId="24AF257E" w14:textId="3393E78C" w:rsidR="006A592A" w:rsidRPr="004E15A5" w:rsidRDefault="006A592A" w:rsidP="007147D3">
      <w:pPr>
        <w:pStyle w:val="Heading2"/>
      </w:pPr>
      <w:r w:rsidRPr="004E15A5">
        <w:lastRenderedPageBreak/>
        <w:t>Security Screening</w:t>
      </w:r>
      <w:bookmarkEnd w:id="7"/>
      <w:bookmarkEnd w:id="8"/>
    </w:p>
    <w:p w14:paraId="5EA1DE7A" w14:textId="1D2058A1" w:rsidR="006A592A" w:rsidRPr="006A592A" w:rsidRDefault="006A592A" w:rsidP="006A592A">
      <w:pPr>
        <w:spacing w:after="0"/>
        <w:rPr>
          <w:lang w:val="en-US"/>
        </w:rPr>
      </w:pPr>
      <w:r>
        <w:t xml:space="preserve">The </w:t>
      </w:r>
      <w:r w:rsidRPr="2B1DF91E">
        <w:rPr>
          <w:rStyle w:val="Strong"/>
        </w:rPr>
        <w:t>purpose of security screening</w:t>
      </w:r>
      <w:r>
        <w:t xml:space="preserve"> is to ensure that those who have access to government information, assets and facilities are reliable, honest, trustworthy and, when applicable, loyal to Canada.</w:t>
      </w:r>
    </w:p>
    <w:p w14:paraId="02E0E28A" w14:textId="112A47CE" w:rsidR="006A592A" w:rsidRPr="006A592A" w:rsidRDefault="006A592A" w:rsidP="006A592A">
      <w:pPr>
        <w:spacing w:after="0"/>
        <w:rPr>
          <w:lang w:val="en-US"/>
        </w:rPr>
      </w:pPr>
      <w:r>
        <w:t xml:space="preserve">Valid security screening is a condition of employment in the federal government. You </w:t>
      </w:r>
      <w:r w:rsidRPr="2B1DF91E">
        <w:rPr>
          <w:rStyle w:val="Strong"/>
        </w:rPr>
        <w:t>cannot</w:t>
      </w:r>
      <w:r>
        <w:t xml:space="preserve"> be appointed to a position within the Government of Canada without the required security status or clearance.</w:t>
      </w:r>
    </w:p>
    <w:p w14:paraId="50809395" w14:textId="4BC7D2CA" w:rsidR="006A592A" w:rsidRPr="006A592A" w:rsidRDefault="25EC910D" w:rsidP="006A592A">
      <w:pPr>
        <w:spacing w:after="0"/>
        <w:rPr>
          <w:lang w:val="en-US"/>
        </w:rPr>
      </w:pPr>
      <w:r>
        <w:t>A decision to deny or revoke a security screening level would mean that you no longer meet the conditions of employment</w:t>
      </w:r>
      <w:r w:rsidR="36F2DA7E">
        <w:t>,</w:t>
      </w:r>
      <w:r w:rsidR="40886823">
        <w:t xml:space="preserve"> and</w:t>
      </w:r>
      <w:r>
        <w:t xml:space="preserve"> </w:t>
      </w:r>
      <w:r w:rsidR="5F23A665">
        <w:t>y</w:t>
      </w:r>
      <w:r>
        <w:t>our employment</w:t>
      </w:r>
      <w:r w:rsidRPr="23AA79A6">
        <w:rPr>
          <w:rFonts w:eastAsia="Times New Roman"/>
          <w:lang w:val="en-US"/>
        </w:rPr>
        <w:t>, contract or assignment could be terminated</w:t>
      </w:r>
      <w:r>
        <w:t>.</w:t>
      </w:r>
    </w:p>
    <w:p w14:paraId="7C9A7557" w14:textId="3DDD0F81" w:rsidR="006A592A" w:rsidRPr="006A592A" w:rsidRDefault="28ED5A9E" w:rsidP="006A592A">
      <w:pPr>
        <w:spacing w:after="0"/>
        <w:rPr>
          <w:lang w:val="en-US"/>
        </w:rPr>
      </w:pPr>
      <w:r>
        <w:t xml:space="preserve">Upon employment with the federal government, you may have received a security briefing with your departmental security office. By signing the Security Screening Certificate and Briefing Form (SSCBF), you acknowledge that </w:t>
      </w:r>
      <w:r w:rsidR="54B5E9FE">
        <w:t xml:space="preserve">you </w:t>
      </w:r>
      <w:r>
        <w:t>have been granted a security screening level</w:t>
      </w:r>
      <w:r w:rsidR="6C09464D">
        <w:t xml:space="preserve"> and that y</w:t>
      </w:r>
      <w:r w:rsidR="54B5E9FE">
        <w:t>ou</w:t>
      </w:r>
      <w:r>
        <w:t xml:space="preserve"> formally agree to abide by the security requirements</w:t>
      </w:r>
      <w:r w:rsidR="1D94BE46">
        <w:t>,</w:t>
      </w:r>
      <w:r>
        <w:t xml:space="preserve"> including the policies and safeguards identified in the </w:t>
      </w:r>
      <w:hyperlink r:id="rId31">
        <w:r w:rsidRPr="2875CF7C">
          <w:rPr>
            <w:rStyle w:val="Hyperlink"/>
          </w:rPr>
          <w:t>Policy on Government Security</w:t>
        </w:r>
      </w:hyperlink>
      <w:r>
        <w:t xml:space="preserve"> (PGS), and any other departmental or agency</w:t>
      </w:r>
      <w:r w:rsidR="6691B3CC">
        <w:t>-</w:t>
      </w:r>
      <w:r>
        <w:t xml:space="preserve">specific security requirements that may apply in consideration of the </w:t>
      </w:r>
      <w:r w:rsidR="07F6AE8E">
        <w:t xml:space="preserve">department’s </w:t>
      </w:r>
      <w:r>
        <w:t>operating and risk environment.</w:t>
      </w:r>
    </w:p>
    <w:p w14:paraId="770316F2" w14:textId="0721E477" w:rsidR="006A592A" w:rsidRPr="00293C98" w:rsidRDefault="006A592A" w:rsidP="007147D3">
      <w:pPr>
        <w:pStyle w:val="Heading3"/>
      </w:pPr>
      <w:r w:rsidRPr="00293C98">
        <w:t>Aftercare</w:t>
      </w:r>
    </w:p>
    <w:p w14:paraId="4C9445A3" w14:textId="0939FBFF" w:rsidR="006A592A" w:rsidRPr="006B7E11" w:rsidRDefault="28ED5A9E" w:rsidP="00120296">
      <w:pPr>
        <w:pStyle w:val="ListBullet"/>
        <w:numPr>
          <w:ilvl w:val="0"/>
          <w:numId w:val="0"/>
        </w:numPr>
        <w:rPr>
          <w:lang w:val="en-US"/>
        </w:rPr>
      </w:pPr>
      <w:r>
        <w:t>Aftercare practices are aimed at providing confidence in an individual’s continued reliability and, when applicable, loyalty to Canada. These practices are essential to help</w:t>
      </w:r>
      <w:r w:rsidR="6691B3CC">
        <w:t>ing</w:t>
      </w:r>
      <w:r>
        <w:t xml:space="preserve"> build and maintain a culture of security, where individuals understand and implement security policies and practices to safeguard information, assets and facilities</w:t>
      </w:r>
      <w:r w:rsidR="679C2C9B">
        <w:t xml:space="preserve"> </w:t>
      </w:r>
      <w:r w:rsidR="679C2C9B" w:rsidRPr="2875CF7C">
        <w:rPr>
          <w:lang w:val="en-US"/>
        </w:rPr>
        <w:t>to help ensure that security is not compromised, either negligently or unknowingly.</w:t>
      </w:r>
    </w:p>
    <w:p w14:paraId="6F4064A4" w14:textId="7B6DB740" w:rsidR="006A592A" w:rsidRPr="006A592A" w:rsidRDefault="28ED5A9E" w:rsidP="00120296">
      <w:pPr>
        <w:pStyle w:val="ListBullet"/>
        <w:numPr>
          <w:ilvl w:val="0"/>
          <w:numId w:val="0"/>
        </w:numPr>
        <w:rPr>
          <w:lang w:val="en-US"/>
        </w:rPr>
      </w:pPr>
      <w:r w:rsidRPr="2875CF7C">
        <w:rPr>
          <w:lang w:val="en-US"/>
        </w:rPr>
        <w:t>Aftercare comprises formal, planned security briefings, security awareness</w:t>
      </w:r>
      <w:r w:rsidR="264D9D52" w:rsidRPr="2875CF7C">
        <w:rPr>
          <w:lang w:val="en-US"/>
        </w:rPr>
        <w:t>,</w:t>
      </w:r>
      <w:r w:rsidRPr="2875CF7C">
        <w:rPr>
          <w:lang w:val="en-US"/>
        </w:rPr>
        <w:t xml:space="preserve"> updates and upgrades, the reporting of changes in personal circumstances, </w:t>
      </w:r>
      <w:proofErr w:type="spellStart"/>
      <w:r w:rsidRPr="2875CF7C">
        <w:rPr>
          <w:lang w:val="en-US"/>
        </w:rPr>
        <w:t>behavio</w:t>
      </w:r>
      <w:r w:rsidR="24DDAA46" w:rsidRPr="2875CF7C">
        <w:rPr>
          <w:lang w:val="en-US"/>
        </w:rPr>
        <w:t>u</w:t>
      </w:r>
      <w:r w:rsidRPr="2875CF7C">
        <w:rPr>
          <w:lang w:val="en-US"/>
        </w:rPr>
        <w:t>rs</w:t>
      </w:r>
      <w:proofErr w:type="spellEnd"/>
      <w:r w:rsidRPr="2875CF7C">
        <w:rPr>
          <w:lang w:val="en-US"/>
        </w:rPr>
        <w:t xml:space="preserve"> and unusual contact</w:t>
      </w:r>
      <w:r w:rsidR="24DDAA46" w:rsidRPr="2875CF7C">
        <w:rPr>
          <w:lang w:val="en-US"/>
        </w:rPr>
        <w:t>s</w:t>
      </w:r>
      <w:r w:rsidRPr="2875CF7C">
        <w:rPr>
          <w:lang w:val="en-US"/>
        </w:rPr>
        <w:t xml:space="preserve"> or incidents.</w:t>
      </w:r>
    </w:p>
    <w:p w14:paraId="2CDE45AE" w14:textId="68D3DEE9" w:rsidR="006A592A" w:rsidRPr="00293C98" w:rsidRDefault="28ED5A9E" w:rsidP="007147D3">
      <w:pPr>
        <w:pStyle w:val="Heading3"/>
      </w:pPr>
      <w:r w:rsidRPr="00293C98">
        <w:lastRenderedPageBreak/>
        <w:t>Duty to report</w:t>
      </w:r>
    </w:p>
    <w:p w14:paraId="0DD04AA8" w14:textId="59D18A59" w:rsidR="006A592A" w:rsidRPr="004E15A5" w:rsidRDefault="28ED5A9E" w:rsidP="00120296">
      <w:pPr>
        <w:pStyle w:val="ListBullet"/>
        <w:numPr>
          <w:ilvl w:val="0"/>
          <w:numId w:val="0"/>
        </w:numPr>
        <w:rPr>
          <w:lang w:val="en-US"/>
        </w:rPr>
      </w:pPr>
      <w:r w:rsidRPr="2875CF7C">
        <w:rPr>
          <w:lang w:val="en-US"/>
        </w:rPr>
        <w:t xml:space="preserve">Your </w:t>
      </w:r>
      <w:proofErr w:type="spellStart"/>
      <w:r w:rsidRPr="2875CF7C">
        <w:rPr>
          <w:lang w:val="en-US"/>
        </w:rPr>
        <w:t>behavio</w:t>
      </w:r>
      <w:r w:rsidR="5570CDB3" w:rsidRPr="2875CF7C">
        <w:rPr>
          <w:lang w:val="en-US"/>
        </w:rPr>
        <w:t>u</w:t>
      </w:r>
      <w:r w:rsidRPr="2875CF7C">
        <w:rPr>
          <w:lang w:val="en-US"/>
        </w:rPr>
        <w:t>r</w:t>
      </w:r>
      <w:proofErr w:type="spellEnd"/>
      <w:r w:rsidRPr="2875CF7C">
        <w:rPr>
          <w:lang w:val="en-US"/>
        </w:rPr>
        <w:t xml:space="preserve">, both at work and in your personal life, </w:t>
      </w:r>
      <w:r w:rsidR="261E4AE1" w:rsidRPr="2875CF7C">
        <w:rPr>
          <w:lang w:val="en-US"/>
        </w:rPr>
        <w:t>may</w:t>
      </w:r>
      <w:r w:rsidRPr="2875CF7C">
        <w:rPr>
          <w:lang w:val="en-US"/>
        </w:rPr>
        <w:t xml:space="preserve"> impact the security screening outcome. </w:t>
      </w:r>
      <w:r w:rsidR="5570CDB3" w:rsidRPr="2875CF7C">
        <w:rPr>
          <w:lang w:val="en-US"/>
        </w:rPr>
        <w:t>I</w:t>
      </w:r>
      <w:r w:rsidRPr="2875CF7C">
        <w:rPr>
          <w:lang w:val="en-US"/>
        </w:rPr>
        <w:t>t is extremely important to notify your departmental security office of any change in personal circumstances</w:t>
      </w:r>
      <w:r w:rsidR="2DA80085" w:rsidRPr="2875CF7C">
        <w:rPr>
          <w:lang w:val="en-US"/>
        </w:rPr>
        <w:t>,</w:t>
      </w:r>
      <w:r w:rsidRPr="2875CF7C">
        <w:rPr>
          <w:lang w:val="en-US"/>
        </w:rPr>
        <w:t xml:space="preserve"> such as marital status, name change, financial situation, criminal activity, change in residential address or living situation, etc.</w:t>
      </w:r>
    </w:p>
    <w:p w14:paraId="0ACCCA4E" w14:textId="0588B7BE" w:rsidR="006A592A" w:rsidRPr="00293C98" w:rsidRDefault="006A592A" w:rsidP="007147D3">
      <w:pPr>
        <w:pStyle w:val="Heading3"/>
      </w:pPr>
      <w:r w:rsidRPr="00293C98">
        <w:t>Updating security levels</w:t>
      </w:r>
    </w:p>
    <w:p w14:paraId="6D79B972" w14:textId="113BCC9A" w:rsidR="006A592A" w:rsidRPr="006A592A" w:rsidRDefault="28ED5A9E" w:rsidP="00120296">
      <w:pPr>
        <w:pStyle w:val="ListBullet"/>
        <w:numPr>
          <w:ilvl w:val="0"/>
          <w:numId w:val="0"/>
        </w:numPr>
        <w:rPr>
          <w:lang w:val="en-US"/>
        </w:rPr>
      </w:pPr>
      <w:bookmarkStart w:id="9" w:name="_Int_Voo1pXg9"/>
      <w:r w:rsidRPr="2875CF7C">
        <w:rPr>
          <w:lang w:val="en-US"/>
        </w:rPr>
        <w:t xml:space="preserve">An update focuses on determining whether changes in personal circumstances pose a potential security risk in light of the duties </w:t>
      </w:r>
      <w:r w:rsidR="287A45A6" w:rsidRPr="2875CF7C">
        <w:rPr>
          <w:lang w:val="en-US"/>
        </w:rPr>
        <w:t xml:space="preserve">you </w:t>
      </w:r>
      <w:r w:rsidRPr="2875CF7C">
        <w:rPr>
          <w:lang w:val="en-US"/>
        </w:rPr>
        <w:t>perform.</w:t>
      </w:r>
      <w:bookmarkEnd w:id="9"/>
    </w:p>
    <w:p w14:paraId="71CC4392" w14:textId="494736E2" w:rsidR="006A592A" w:rsidRPr="006A592A" w:rsidRDefault="28ED5A9E" w:rsidP="00120296">
      <w:pPr>
        <w:pStyle w:val="ListBullet"/>
        <w:numPr>
          <w:ilvl w:val="0"/>
          <w:numId w:val="0"/>
        </w:numPr>
        <w:rPr>
          <w:lang w:val="en-US"/>
        </w:rPr>
      </w:pPr>
      <w:r w:rsidRPr="2875CF7C">
        <w:rPr>
          <w:lang w:val="en-US"/>
        </w:rPr>
        <w:t>Your departmental security office will advise you when your security screening file needs to be updated.</w:t>
      </w:r>
      <w:r w:rsidR="130B9422" w:rsidRPr="2875CF7C">
        <w:rPr>
          <w:lang w:val="en-US"/>
        </w:rPr>
        <w:t xml:space="preserve"> </w:t>
      </w:r>
      <w:r w:rsidR="3A84F14B" w:rsidRPr="2875CF7C">
        <w:rPr>
          <w:lang w:val="en-US"/>
        </w:rPr>
        <w:t>S</w:t>
      </w:r>
      <w:r w:rsidRPr="2875CF7C">
        <w:rPr>
          <w:lang w:val="en-US"/>
        </w:rPr>
        <w:t>ecurity screening update cycles are every 5 or 10 years</w:t>
      </w:r>
      <w:r w:rsidR="3A84F14B" w:rsidRPr="2875CF7C">
        <w:rPr>
          <w:lang w:val="en-US"/>
        </w:rPr>
        <w:t>,</w:t>
      </w:r>
      <w:r w:rsidRPr="2875CF7C">
        <w:rPr>
          <w:lang w:val="en-US"/>
        </w:rPr>
        <w:t xml:space="preserve"> depending on </w:t>
      </w:r>
      <w:r w:rsidR="27CA6064" w:rsidRPr="2875CF7C">
        <w:rPr>
          <w:lang w:val="en-US"/>
        </w:rPr>
        <w:t>your</w:t>
      </w:r>
      <w:r w:rsidR="3C1EA9C6" w:rsidRPr="2875CF7C">
        <w:rPr>
          <w:lang w:val="en-US"/>
        </w:rPr>
        <w:t xml:space="preserve"> security</w:t>
      </w:r>
      <w:r w:rsidR="27CA6064" w:rsidRPr="2875CF7C">
        <w:rPr>
          <w:lang w:val="en-US"/>
        </w:rPr>
        <w:t xml:space="preserve"> </w:t>
      </w:r>
      <w:r w:rsidRPr="2875CF7C">
        <w:rPr>
          <w:lang w:val="en-US"/>
        </w:rPr>
        <w:t>screening level or circumstances at the time.</w:t>
      </w:r>
    </w:p>
    <w:p w14:paraId="465BC727" w14:textId="5854788A" w:rsidR="006A592A" w:rsidRPr="004E15A5" w:rsidRDefault="006A592A" w:rsidP="00120296">
      <w:pPr>
        <w:pStyle w:val="ListBullet"/>
        <w:numPr>
          <w:ilvl w:val="0"/>
          <w:numId w:val="0"/>
        </w:numPr>
        <w:rPr>
          <w:lang w:val="en-US"/>
        </w:rPr>
      </w:pPr>
      <w:r w:rsidRPr="2B1DF91E">
        <w:rPr>
          <w:lang w:val="en-US"/>
        </w:rPr>
        <w:t>The established update cycles do not preclude an update from being done more frequently for cause.</w:t>
      </w:r>
    </w:p>
    <w:p w14:paraId="49F3F763" w14:textId="391312D4" w:rsidR="006A592A" w:rsidRPr="00E20259" w:rsidRDefault="006A592A" w:rsidP="007147D3">
      <w:pPr>
        <w:pStyle w:val="Heading3"/>
      </w:pPr>
      <w:r w:rsidRPr="00E20259">
        <w:t>Resources</w:t>
      </w:r>
    </w:p>
    <w:p w14:paraId="2C257985" w14:textId="77777777" w:rsidR="0044659C" w:rsidRPr="004E15A5" w:rsidRDefault="00657B21" w:rsidP="00661A0B">
      <w:pPr>
        <w:pStyle w:val="ListBullet2"/>
        <w:numPr>
          <w:ilvl w:val="0"/>
          <w:numId w:val="18"/>
        </w:numPr>
        <w:ind w:left="720"/>
        <w:rPr>
          <w:lang w:val="en-US"/>
        </w:rPr>
      </w:pPr>
      <w:hyperlink r:id="rId32" w:tgtFrame="_blank" w:history="1">
        <w:r w:rsidR="0044659C" w:rsidRPr="004E15A5">
          <w:rPr>
            <w:rStyle w:val="Hyperlink"/>
            <w:i/>
            <w:iCs/>
            <w:lang w:val="en-US"/>
          </w:rPr>
          <w:t>Canadian Security Intelligence Service Act</w:t>
        </w:r>
      </w:hyperlink>
      <w:r w:rsidR="0044659C" w:rsidRPr="004E15A5">
        <w:rPr>
          <w:i/>
          <w:iCs/>
          <w:u w:val="single"/>
          <w:lang w:val="en-US"/>
        </w:rPr>
        <w:t> </w:t>
      </w:r>
    </w:p>
    <w:p w14:paraId="58E024AE" w14:textId="77777777" w:rsidR="00026351" w:rsidRPr="00770E01" w:rsidRDefault="00026351" w:rsidP="00026351">
      <w:pPr>
        <w:pStyle w:val="ListBullet2"/>
        <w:numPr>
          <w:ilvl w:val="0"/>
          <w:numId w:val="18"/>
        </w:numPr>
        <w:ind w:left="720"/>
      </w:pPr>
      <w:hyperlink r:id="rId33" w:tgtFrame="_blank" w:history="1">
        <w:r w:rsidRPr="00770E01">
          <w:rPr>
            <w:rStyle w:val="Hyperlink"/>
            <w:lang w:val="en-US"/>
          </w:rPr>
          <w:t>Conducting Security Interviews for Security Screening (COR303</w:t>
        </w:r>
      </w:hyperlink>
      <w:r w:rsidRPr="00770E01">
        <w:rPr>
          <w:rStyle w:val="Hyperlink"/>
          <w:lang w:val="en-US"/>
        </w:rPr>
        <w:t>)</w:t>
      </w:r>
    </w:p>
    <w:p w14:paraId="0E6A3D73" w14:textId="77777777" w:rsidR="0044659C" w:rsidRPr="009430D6" w:rsidRDefault="00657B21" w:rsidP="00661A0B">
      <w:pPr>
        <w:pStyle w:val="ListBullet2"/>
        <w:numPr>
          <w:ilvl w:val="0"/>
          <w:numId w:val="18"/>
        </w:numPr>
        <w:ind w:left="720"/>
      </w:pPr>
      <w:hyperlink r:id="rId34" w:tgtFrame="_blank" w:history="1">
        <w:r w:rsidR="0044659C" w:rsidRPr="00782D45">
          <w:rPr>
            <w:rStyle w:val="Hyperlink"/>
          </w:rPr>
          <w:t>Directive on Identity Management</w:t>
        </w:r>
      </w:hyperlink>
    </w:p>
    <w:p w14:paraId="6964E1CA" w14:textId="77777777" w:rsidR="0044659C" w:rsidRPr="009430D6" w:rsidRDefault="00657B21" w:rsidP="00661A0B">
      <w:pPr>
        <w:pStyle w:val="ListBullet2"/>
        <w:numPr>
          <w:ilvl w:val="0"/>
          <w:numId w:val="18"/>
        </w:numPr>
        <w:ind w:left="720"/>
        <w:rPr>
          <w:lang w:val="en-US"/>
        </w:rPr>
      </w:pPr>
      <w:hyperlink r:id="rId35" w:anchor="appA" w:tgtFrame="_blank" w:history="1">
        <w:r w:rsidR="0044659C" w:rsidRPr="003D207B">
          <w:rPr>
            <w:rStyle w:val="Hyperlink"/>
            <w:lang w:val="en-US"/>
          </w:rPr>
          <w:t>Directive on Security Manag</w:t>
        </w:r>
        <w:r w:rsidR="0044659C" w:rsidRPr="00563618">
          <w:rPr>
            <w:rStyle w:val="Hyperlink"/>
            <w:lang w:val="en-US"/>
          </w:rPr>
          <w:t>ement</w:t>
        </w:r>
        <w:r w:rsidR="0044659C">
          <w:rPr>
            <w:rStyle w:val="Hyperlink"/>
            <w:lang w:val="en-US"/>
          </w:rPr>
          <w:t xml:space="preserve"> </w:t>
        </w:r>
        <w:r w:rsidR="0044659C">
          <w:rPr>
            <w:rStyle w:val="Hyperlink"/>
            <w:rFonts w:cs="Arial"/>
            <w:lang w:val="en-US"/>
          </w:rPr>
          <w:t>–</w:t>
        </w:r>
        <w:r w:rsidR="0044659C" w:rsidRPr="00563618">
          <w:rPr>
            <w:rStyle w:val="Hyperlink"/>
            <w:lang w:val="en-US"/>
          </w:rPr>
          <w:t xml:space="preserve"> Appendix A: M</w:t>
        </w:r>
        <w:r w:rsidR="0044659C" w:rsidRPr="003D207B">
          <w:rPr>
            <w:rStyle w:val="Hyperlink"/>
            <w:lang w:val="en-US"/>
          </w:rPr>
          <w:t>andatory Procedures for Security Screening Control</w:t>
        </w:r>
      </w:hyperlink>
    </w:p>
    <w:p w14:paraId="76AB1B55" w14:textId="556812C0" w:rsidR="0044659C" w:rsidRPr="009430D6" w:rsidRDefault="00657B21" w:rsidP="00661A0B">
      <w:pPr>
        <w:pStyle w:val="ListBullet2"/>
        <w:numPr>
          <w:ilvl w:val="0"/>
          <w:numId w:val="18"/>
        </w:numPr>
        <w:ind w:left="720"/>
        <w:rPr>
          <w:lang w:val="en-US"/>
        </w:rPr>
      </w:pPr>
      <w:hyperlink r:id="rId36" w:tgtFrame="_blank" w:history="1">
        <w:r w:rsidR="0044659C" w:rsidRPr="00782D45">
          <w:rPr>
            <w:rStyle w:val="Hyperlink"/>
            <w:lang w:val="en-US"/>
          </w:rPr>
          <w:t>FAQ on Completing the Government of Canada Security Screening Application and Consent Form: Questions and Answers</w:t>
        </w:r>
      </w:hyperlink>
      <w:r w:rsidR="00F13CE6">
        <w:rPr>
          <w:rStyle w:val="Hyperlink"/>
          <w:lang w:val="en-US"/>
        </w:rPr>
        <w:t xml:space="preserve"> (PDF)</w:t>
      </w:r>
    </w:p>
    <w:p w14:paraId="225C9F7C" w14:textId="552DDA46" w:rsidR="0044659C" w:rsidRPr="009430D6" w:rsidRDefault="00657B21" w:rsidP="00661A0B">
      <w:pPr>
        <w:pStyle w:val="ListBullet2"/>
        <w:numPr>
          <w:ilvl w:val="0"/>
          <w:numId w:val="18"/>
        </w:numPr>
        <w:ind w:left="720"/>
        <w:rPr>
          <w:lang w:val="en-US"/>
        </w:rPr>
      </w:pPr>
      <w:hyperlink r:id="rId37" w:anchor="Security_Screening" w:tgtFrame="_blank" w:history="1">
        <w:r w:rsidR="00692BD1">
          <w:rPr>
            <w:rStyle w:val="Hyperlink"/>
            <w:i/>
            <w:iCs/>
            <w:lang w:val="en-US"/>
          </w:rPr>
          <w:t>PGS Security Controls (</w:t>
        </w:r>
        <w:proofErr w:type="spellStart"/>
        <w:r w:rsidR="00692BD1">
          <w:rPr>
            <w:rStyle w:val="Hyperlink"/>
            <w:i/>
            <w:iCs/>
            <w:lang w:val="en-US"/>
          </w:rPr>
          <w:t>GCpedia</w:t>
        </w:r>
        <w:proofErr w:type="spellEnd"/>
        <w:r w:rsidR="00692BD1">
          <w:rPr>
            <w:rStyle w:val="Hyperlink"/>
            <w:i/>
            <w:iCs/>
            <w:lang w:val="en-US"/>
          </w:rPr>
          <w:t>) – Security Screening</w:t>
        </w:r>
      </w:hyperlink>
      <w:r w:rsidR="004327AA">
        <w:rPr>
          <w:rStyle w:val="Hyperlink"/>
          <w:i/>
          <w:iCs/>
          <w:lang w:val="en-US"/>
        </w:rPr>
        <w:t xml:space="preserve"> (must be connected to the Government of Canada network)</w:t>
      </w:r>
    </w:p>
    <w:p w14:paraId="2F667119" w14:textId="6854E2CE" w:rsidR="006A592A" w:rsidRPr="009430D6" w:rsidRDefault="00657B21" w:rsidP="00661A0B">
      <w:pPr>
        <w:pStyle w:val="ListBullet2"/>
        <w:numPr>
          <w:ilvl w:val="0"/>
          <w:numId w:val="18"/>
        </w:numPr>
        <w:ind w:left="720"/>
      </w:pPr>
      <w:hyperlink r:id="rId38" w:tgtFrame="_blank" w:history="1">
        <w:r w:rsidR="006A592A" w:rsidRPr="00563618">
          <w:rPr>
            <w:rStyle w:val="Hyperlink"/>
          </w:rPr>
          <w:t>Policy on Government Security</w:t>
        </w:r>
      </w:hyperlink>
    </w:p>
    <w:p w14:paraId="3C8E887D" w14:textId="6EF79F51" w:rsidR="0044659C" w:rsidRPr="00BF3F87" w:rsidRDefault="00657B21" w:rsidP="00661A0B">
      <w:pPr>
        <w:pStyle w:val="ListBullet2"/>
        <w:numPr>
          <w:ilvl w:val="0"/>
          <w:numId w:val="18"/>
        </w:numPr>
        <w:ind w:left="720"/>
      </w:pPr>
      <w:hyperlink r:id="rId39" w:tgtFrame="_blank" w:history="1">
        <w:r w:rsidR="0044659C" w:rsidRPr="00BF3F87">
          <w:rPr>
            <w:rStyle w:val="Hyperlink"/>
          </w:rPr>
          <w:t>Position Analysis Tool (PAT)</w:t>
        </w:r>
      </w:hyperlink>
      <w:r w:rsidR="00F13CE6">
        <w:rPr>
          <w:rStyle w:val="Hyperlink"/>
        </w:rPr>
        <w:t xml:space="preserve"> (must be connected to the Government of Canada network)</w:t>
      </w:r>
    </w:p>
    <w:p w14:paraId="4316E965" w14:textId="77777777" w:rsidR="0044659C" w:rsidRPr="00770E01" w:rsidRDefault="00657B21" w:rsidP="00661A0B">
      <w:pPr>
        <w:pStyle w:val="ListBullet2"/>
        <w:numPr>
          <w:ilvl w:val="0"/>
          <w:numId w:val="18"/>
        </w:numPr>
        <w:ind w:left="720"/>
        <w:rPr>
          <w:rStyle w:val="Hyperlink"/>
          <w:color w:val="auto"/>
          <w:u w:val="none"/>
        </w:rPr>
      </w:pPr>
      <w:hyperlink r:id="rId40" w:tgtFrame="_blank" w:history="1">
        <w:r w:rsidR="0044659C" w:rsidRPr="00BF3F87">
          <w:rPr>
            <w:rStyle w:val="Hyperlink"/>
          </w:rPr>
          <w:t>Security Screening (COR302)</w:t>
        </w:r>
      </w:hyperlink>
    </w:p>
    <w:p w14:paraId="7E116FDD" w14:textId="77777777" w:rsidR="00F260F1" w:rsidRPr="003C66D4" w:rsidRDefault="00F260F1" w:rsidP="00F260F1">
      <w:pPr>
        <w:pStyle w:val="ListBullet2"/>
        <w:numPr>
          <w:ilvl w:val="0"/>
          <w:numId w:val="18"/>
        </w:numPr>
        <w:ind w:left="720"/>
        <w:rPr>
          <w:rStyle w:val="Hyperlink"/>
          <w:lang w:val="en-US"/>
        </w:rPr>
      </w:pPr>
      <w:hyperlink r:id="rId41" w:history="1">
        <w:hyperlink r:id="rId42" w:tgtFrame="_blank" w:history="1">
          <w:r w:rsidRPr="003C66D4">
            <w:rPr>
              <w:rStyle w:val="Hyperlink"/>
              <w:lang w:val="en-US"/>
            </w:rPr>
            <w:t>Security Screening Application and Consent Form</w:t>
          </w:r>
        </w:hyperlink>
      </w:hyperlink>
      <w:r>
        <w:rPr>
          <w:rStyle w:val="Hyperlink"/>
          <w:lang w:val="en-US"/>
        </w:rPr>
        <w:t xml:space="preserve"> (PDF, must be connected to the Government of Canada network)</w:t>
      </w:r>
    </w:p>
    <w:p w14:paraId="080DA7A6" w14:textId="63630F00" w:rsidR="006A592A" w:rsidRPr="009430D6" w:rsidRDefault="00657B21" w:rsidP="00661A0B">
      <w:pPr>
        <w:pStyle w:val="ListBullet2"/>
        <w:numPr>
          <w:ilvl w:val="0"/>
          <w:numId w:val="18"/>
        </w:numPr>
        <w:ind w:left="720"/>
      </w:pPr>
      <w:hyperlink r:id="rId43" w:tgtFrame="_blank" w:history="1">
        <w:r w:rsidR="006A592A" w:rsidRPr="00563618">
          <w:rPr>
            <w:rStyle w:val="Hyperlink"/>
          </w:rPr>
          <w:t>Standard on Security Screening</w:t>
        </w:r>
      </w:hyperlink>
    </w:p>
    <w:p w14:paraId="39AB26FF" w14:textId="5056A010" w:rsidR="006A592A" w:rsidRPr="00BF3F87" w:rsidRDefault="00657B21" w:rsidP="00661A0B">
      <w:pPr>
        <w:pStyle w:val="ListBullet2"/>
        <w:numPr>
          <w:ilvl w:val="0"/>
          <w:numId w:val="18"/>
        </w:numPr>
        <w:ind w:left="720"/>
      </w:pPr>
      <w:hyperlink r:id="rId44" w:anchor="appB" w:tgtFrame="_blank" w:history="1">
        <w:r w:rsidR="000A33F0">
          <w:rPr>
            <w:rStyle w:val="Hyperlink"/>
          </w:rPr>
          <w:t>Standard on Security Screening - Appendix B Security Screening Model and Criteria</w:t>
        </w:r>
      </w:hyperlink>
    </w:p>
    <w:p w14:paraId="2D9B3FE7" w14:textId="77777777" w:rsidR="00245F41" w:rsidRDefault="00245F41">
      <w:pPr>
        <w:spacing w:before="0" w:after="160" w:line="259" w:lineRule="auto"/>
        <w:rPr>
          <w:rFonts w:eastAsia="Times New Roman" w:cs="Times New Roman"/>
          <w:b/>
          <w:color w:val="4E5B73"/>
          <w:sz w:val="40"/>
          <w:szCs w:val="28"/>
          <w:lang w:val="en-US"/>
        </w:rPr>
      </w:pPr>
      <w:bookmarkStart w:id="10" w:name="_Toc151734475"/>
      <w:bookmarkStart w:id="11" w:name="_Toc157778390"/>
      <w:r>
        <w:rPr>
          <w:lang w:val="en-US"/>
        </w:rPr>
        <w:br w:type="page"/>
      </w:r>
    </w:p>
    <w:p w14:paraId="7BB54B41" w14:textId="1FA8E664" w:rsidR="006A592A" w:rsidRPr="00260706" w:rsidRDefault="006A592A" w:rsidP="007147D3">
      <w:pPr>
        <w:pStyle w:val="Heading2"/>
        <w:rPr>
          <w:lang w:val="en-US"/>
        </w:rPr>
      </w:pPr>
      <w:r w:rsidRPr="00260706">
        <w:rPr>
          <w:lang w:val="en-US"/>
        </w:rPr>
        <w:lastRenderedPageBreak/>
        <w:t>Business Continuity Management</w:t>
      </w:r>
      <w:bookmarkEnd w:id="10"/>
      <w:bookmarkEnd w:id="11"/>
    </w:p>
    <w:p w14:paraId="028ECC85" w14:textId="0F09030F" w:rsidR="006A592A" w:rsidRPr="00260706" w:rsidRDefault="28ED5A9E" w:rsidP="006A592A">
      <w:pPr>
        <w:spacing w:after="0"/>
        <w:rPr>
          <w:lang w:val="en-US"/>
        </w:rPr>
      </w:pPr>
      <w:r w:rsidRPr="2875CF7C">
        <w:rPr>
          <w:rStyle w:val="Strong"/>
        </w:rPr>
        <w:t>Business Continuity Management (BCM)</w:t>
      </w:r>
      <w:r w:rsidRPr="2875CF7C">
        <w:rPr>
          <w:b/>
          <w:bCs/>
        </w:rPr>
        <w:t xml:space="preserve"> </w:t>
      </w:r>
      <w:r>
        <w:t xml:space="preserve">is a vital component </w:t>
      </w:r>
      <w:r w:rsidR="5F714BF9">
        <w:t xml:space="preserve">of </w:t>
      </w:r>
      <w:r>
        <w:t>departmental resilience.</w:t>
      </w:r>
      <w:r w:rsidRPr="2875CF7C">
        <w:rPr>
          <w:b/>
          <w:bCs/>
        </w:rPr>
        <w:t xml:space="preserve"> </w:t>
      </w:r>
      <w:r w:rsidR="5F714BF9">
        <w:t>It</w:t>
      </w:r>
      <w:r w:rsidR="2AF9FE22">
        <w:t>’</w:t>
      </w:r>
      <w:r>
        <w:t xml:space="preserve">s a process that outlines the actions </w:t>
      </w:r>
      <w:r w:rsidR="67B187E4">
        <w:t xml:space="preserve">your </w:t>
      </w:r>
      <w:r>
        <w:t xml:space="preserve">department would take </w:t>
      </w:r>
      <w:r w:rsidR="67B187E4">
        <w:t>should</w:t>
      </w:r>
      <w:r>
        <w:t xml:space="preserve"> a disruption</w:t>
      </w:r>
      <w:r w:rsidR="693B2B3B">
        <w:t xml:space="preserve"> occur</w:t>
      </w:r>
      <w:r w:rsidR="5D36F0E6">
        <w:t xml:space="preserve"> like a</w:t>
      </w:r>
      <w:r>
        <w:t xml:space="preserve"> flood, </w:t>
      </w:r>
      <w:r w:rsidR="5D36F0E6">
        <w:t xml:space="preserve">wildfire, </w:t>
      </w:r>
      <w:r>
        <w:t xml:space="preserve">power outage, tornado, etc. </w:t>
      </w:r>
      <w:r w:rsidR="6F9CAFD5">
        <w:t>It</w:t>
      </w:r>
      <w:r>
        <w:t xml:space="preserve"> ensure</w:t>
      </w:r>
      <w:r w:rsidR="6F9CAFD5">
        <w:t>s</w:t>
      </w:r>
      <w:r>
        <w:t xml:space="preserve"> the continued delivery of critical services and activities by preventing impacts to business operations </w:t>
      </w:r>
      <w:r w:rsidR="634259B9">
        <w:t>as well as ensuring</w:t>
      </w:r>
      <w:r w:rsidR="5FDA2440">
        <w:t xml:space="preserve"> </w:t>
      </w:r>
      <w:r>
        <w:t>the timely recovery of resources required to deliver other services and activities</w:t>
      </w:r>
      <w:r w:rsidR="5F714BF9">
        <w:t>, such as</w:t>
      </w:r>
      <w:r>
        <w:t xml:space="preserve"> facilities, people, equipment, assets, IT and data.</w:t>
      </w:r>
    </w:p>
    <w:p w14:paraId="6E69E027" w14:textId="761B586E" w:rsidR="006A592A" w:rsidRPr="006A592A" w:rsidRDefault="23F8956D" w:rsidP="006A592A">
      <w:pPr>
        <w:spacing w:after="0"/>
        <w:rPr>
          <w:lang w:val="en-US"/>
        </w:rPr>
      </w:pPr>
      <w:r w:rsidRPr="2875CF7C">
        <w:rPr>
          <w:rStyle w:val="Strong"/>
          <w:b w:val="0"/>
          <w:bCs w:val="0"/>
          <w:lang w:val="en-US"/>
        </w:rPr>
        <w:t xml:space="preserve">A </w:t>
      </w:r>
      <w:r w:rsidRPr="2875CF7C">
        <w:rPr>
          <w:rStyle w:val="Strong"/>
          <w:lang w:val="en-US"/>
        </w:rPr>
        <w:t>c</w:t>
      </w:r>
      <w:r w:rsidR="28ED5A9E" w:rsidRPr="2875CF7C">
        <w:rPr>
          <w:rStyle w:val="Strong"/>
          <w:lang w:val="en-US"/>
        </w:rPr>
        <w:t>ritical service</w:t>
      </w:r>
      <w:r w:rsidRPr="2875CF7C">
        <w:rPr>
          <w:rStyle w:val="Strong"/>
          <w:b w:val="0"/>
          <w:bCs w:val="0"/>
          <w:lang w:val="en-US"/>
        </w:rPr>
        <w:t xml:space="preserve"> is</w:t>
      </w:r>
      <w:r w:rsidRPr="2875CF7C">
        <w:rPr>
          <w:rStyle w:val="Strong"/>
          <w:lang w:val="en-US"/>
        </w:rPr>
        <w:t xml:space="preserve"> </w:t>
      </w:r>
      <w:r w:rsidR="5A997ACB">
        <w:t>a</w:t>
      </w:r>
      <w:r w:rsidR="28ED5A9E">
        <w:t xml:space="preserve"> service or activity whose disruption would result in a high or very high degree of injury to the health, safety, security or economic well-being of Canadians or to the effective functioning of the </w:t>
      </w:r>
      <w:r w:rsidR="5A997ACB">
        <w:t>Government of Canada</w:t>
      </w:r>
      <w:r w:rsidR="28ED5A9E">
        <w:t>.</w:t>
      </w:r>
      <w:r w:rsidR="28ED5A9E" w:rsidRPr="2875CF7C">
        <w:rPr>
          <w:lang w:val="en-US"/>
        </w:rPr>
        <w:t> </w:t>
      </w:r>
    </w:p>
    <w:p w14:paraId="6EC93705" w14:textId="23010F73" w:rsidR="006A592A" w:rsidRPr="006A592A" w:rsidRDefault="006A592A" w:rsidP="006A592A">
      <w:pPr>
        <w:spacing w:after="0"/>
        <w:rPr>
          <w:lang w:val="en-US"/>
        </w:rPr>
      </w:pPr>
      <w:r w:rsidRPr="00BF3F87">
        <w:t xml:space="preserve">If you </w:t>
      </w:r>
      <w:r w:rsidRPr="00260706">
        <w:rPr>
          <w:rStyle w:val="Strong"/>
        </w:rPr>
        <w:t>are</w:t>
      </w:r>
      <w:r w:rsidRPr="00BF3F87">
        <w:t xml:space="preserve"> identified as an individual who supports a critical service or other impacted service, your manager (service owner) will advise you of your responsibilities during a disruption.</w:t>
      </w:r>
    </w:p>
    <w:p w14:paraId="515E3391" w14:textId="1F728552" w:rsidR="006A592A" w:rsidRPr="006A592A" w:rsidRDefault="006A592A" w:rsidP="006A592A">
      <w:pPr>
        <w:spacing w:after="0"/>
        <w:rPr>
          <w:lang w:val="en-US"/>
        </w:rPr>
      </w:pPr>
      <w:r w:rsidRPr="00BF3F87">
        <w:t xml:space="preserve">If you </w:t>
      </w:r>
      <w:r w:rsidRPr="00260706">
        <w:rPr>
          <w:rStyle w:val="Strong"/>
          <w:lang w:val="en-US"/>
        </w:rPr>
        <w:t>are not</w:t>
      </w:r>
      <w:r w:rsidRPr="00BF3F87">
        <w:t xml:space="preserve"> identified as an individual who supports a critical service or other impacted service, it</w:t>
      </w:r>
      <w:r w:rsidR="00323013">
        <w:t>’</w:t>
      </w:r>
      <w:r w:rsidRPr="00BF3F87">
        <w:t>s still important to have a general understanding of BCM within your department so that you</w:t>
      </w:r>
      <w:r w:rsidR="00323013">
        <w:t>’</w:t>
      </w:r>
      <w:r w:rsidRPr="00BF3F87">
        <w:t>re better prepared should a disruption occur.</w:t>
      </w:r>
    </w:p>
    <w:p w14:paraId="15595C36" w14:textId="479A4699" w:rsidR="006A592A" w:rsidRPr="006A592A" w:rsidRDefault="006A592A" w:rsidP="006A592A">
      <w:pPr>
        <w:spacing w:after="0"/>
        <w:rPr>
          <w:lang w:val="en-US"/>
        </w:rPr>
      </w:pPr>
      <w:r w:rsidRPr="00BF3F87">
        <w:t>Individuals employed with the G</w:t>
      </w:r>
      <w:r w:rsidR="00337FF9">
        <w:t xml:space="preserve">overnment of </w:t>
      </w:r>
      <w:r w:rsidRPr="00BF3F87">
        <w:t>C</w:t>
      </w:r>
      <w:r w:rsidR="00337FF9">
        <w:t>anada</w:t>
      </w:r>
      <w:r w:rsidRPr="00BF3F87">
        <w:t xml:space="preserve"> should participate in BCM awareness and training activities</w:t>
      </w:r>
      <w:r w:rsidR="0079191F">
        <w:t xml:space="preserve"> to be able to</w:t>
      </w:r>
      <w:r w:rsidRPr="00BF3F87">
        <w:t xml:space="preserve"> </w:t>
      </w:r>
      <w:r w:rsidR="00337FF9">
        <w:t xml:space="preserve">so that they </w:t>
      </w:r>
      <w:r w:rsidRPr="00BF3F87">
        <w:t>respond appropriately during a disruption.</w:t>
      </w:r>
    </w:p>
    <w:p w14:paraId="6BB7F8A4" w14:textId="43473723" w:rsidR="006A592A" w:rsidRDefault="006A592A" w:rsidP="006A592A">
      <w:pPr>
        <w:spacing w:after="0"/>
      </w:pPr>
      <w:r w:rsidRPr="00BF3F87">
        <w:t>If you</w:t>
      </w:r>
      <w:r w:rsidR="00337FF9">
        <w:t>’re</w:t>
      </w:r>
      <w:r w:rsidRPr="00BF3F87">
        <w:t xml:space="preserve"> unsure what your role would be during a</w:t>
      </w:r>
      <w:r>
        <w:t xml:space="preserve"> disruption</w:t>
      </w:r>
      <w:r w:rsidRPr="00BF3F87">
        <w:t>, speak to your manager or your departmental security office.</w:t>
      </w:r>
      <w:r w:rsidR="0079191F">
        <w:t xml:space="preserve"> </w:t>
      </w:r>
    </w:p>
    <w:p w14:paraId="0BCAA4E4" w14:textId="3DAA7E79" w:rsidR="006A592A" w:rsidRPr="00260706" w:rsidRDefault="006A592A" w:rsidP="006A592A">
      <w:pPr>
        <w:spacing w:after="0"/>
        <w:rPr>
          <w:lang w:val="en-US"/>
        </w:rPr>
      </w:pPr>
      <w:r w:rsidRPr="00BF3F87">
        <w:t>Your department may have complementary operational policies and standards that are specific to its mandate and mission.</w:t>
      </w:r>
    </w:p>
    <w:p w14:paraId="29B4E6D6" w14:textId="62BD65B1" w:rsidR="006A592A" w:rsidRPr="00293C98" w:rsidRDefault="006A592A" w:rsidP="007147D3">
      <w:pPr>
        <w:pStyle w:val="Heading3"/>
      </w:pPr>
      <w:r w:rsidRPr="00293C98">
        <w:t>Resources</w:t>
      </w:r>
    </w:p>
    <w:p w14:paraId="30A223E1" w14:textId="2671673D" w:rsidR="006A592A" w:rsidRPr="006A592A" w:rsidRDefault="006A592A" w:rsidP="00770E01">
      <w:pPr>
        <w:pStyle w:val="ListBullet2"/>
        <w:numPr>
          <w:ilvl w:val="0"/>
          <w:numId w:val="17"/>
        </w:numPr>
        <w:rPr>
          <w:lang w:val="en-US"/>
        </w:rPr>
      </w:pPr>
      <w:r w:rsidRPr="00BF3F87">
        <w:t xml:space="preserve">Business Continuity Management (COR </w:t>
      </w:r>
      <w:r>
        <w:t>3</w:t>
      </w:r>
      <w:r w:rsidR="20622F96">
        <w:t>11</w:t>
      </w:r>
      <w:r w:rsidRPr="00BF3F87">
        <w:t>)</w:t>
      </w:r>
      <w:r w:rsidR="00337FF9">
        <w:t>;</w:t>
      </w:r>
      <w:r w:rsidR="00712BE2">
        <w:t xml:space="preserve"> forthcoming</w:t>
      </w:r>
    </w:p>
    <w:p w14:paraId="1CDCFDBF" w14:textId="580C374E" w:rsidR="007F4161" w:rsidRPr="005F352C" w:rsidRDefault="00657B21" w:rsidP="007B2A72">
      <w:pPr>
        <w:numPr>
          <w:ilvl w:val="0"/>
          <w:numId w:val="17"/>
        </w:numPr>
        <w:shd w:val="clear" w:color="auto" w:fill="FFFFFF"/>
        <w:spacing w:before="100" w:beforeAutospacing="1" w:after="0"/>
        <w:rPr>
          <w:rStyle w:val="Hyperlink"/>
        </w:rPr>
      </w:pPr>
      <w:hyperlink r:id="rId45" w:tgtFrame="_blank" w:history="1">
        <w:r w:rsidR="007F4161" w:rsidRPr="005F352C">
          <w:rPr>
            <w:rStyle w:val="Hyperlink"/>
          </w:rPr>
          <w:t>Business Continuity Management - Lead Security Agency (</w:t>
        </w:r>
        <w:proofErr w:type="spellStart"/>
        <w:r w:rsidR="007F4161" w:rsidRPr="005F352C">
          <w:rPr>
            <w:rStyle w:val="Hyperlink"/>
          </w:rPr>
          <w:t>GCpedia</w:t>
        </w:r>
        <w:proofErr w:type="spellEnd"/>
        <w:r w:rsidR="007F4161" w:rsidRPr="005F352C">
          <w:rPr>
            <w:rStyle w:val="Hyperlink"/>
          </w:rPr>
          <w:t>, must be connected to the Government of Canada network)</w:t>
        </w:r>
      </w:hyperlink>
    </w:p>
    <w:p w14:paraId="771E86C0" w14:textId="605FED22" w:rsidR="007A1DF5" w:rsidRPr="006A592A" w:rsidRDefault="00657B21" w:rsidP="007A1DF5">
      <w:pPr>
        <w:pStyle w:val="ListBullet2"/>
        <w:numPr>
          <w:ilvl w:val="0"/>
          <w:numId w:val="17"/>
        </w:numPr>
        <w:rPr>
          <w:lang w:val="en-US"/>
        </w:rPr>
      </w:pPr>
      <w:hyperlink r:id="rId46" w:tgtFrame="_blank" w:history="1">
        <w:r w:rsidR="007A1DF5" w:rsidRPr="006A592A">
          <w:rPr>
            <w:rStyle w:val="Hyperlink"/>
            <w:lang w:val="en-US"/>
          </w:rPr>
          <w:t>Business Continuity Management Program Guide: A Government of Canada approach to building organizational resilience</w:t>
        </w:r>
      </w:hyperlink>
      <w:r w:rsidR="00F57E6A">
        <w:rPr>
          <w:rStyle w:val="Hyperlink"/>
          <w:lang w:val="en-US"/>
        </w:rPr>
        <w:t xml:space="preserve"> (must be connected to the Government of Canada network)</w:t>
      </w:r>
    </w:p>
    <w:p w14:paraId="4BAC83CE" w14:textId="77777777" w:rsidR="007B2A72" w:rsidRDefault="00657B21" w:rsidP="007A1DF5">
      <w:pPr>
        <w:numPr>
          <w:ilvl w:val="0"/>
          <w:numId w:val="17"/>
        </w:numPr>
        <w:shd w:val="clear" w:color="auto" w:fill="FFFFFF"/>
        <w:spacing w:before="100" w:beforeAutospacing="1" w:after="0"/>
        <w:rPr>
          <w:rStyle w:val="Hyperlink"/>
        </w:rPr>
      </w:pPr>
      <w:hyperlink r:id="rId47" w:tgtFrame="_blank" w:history="1">
        <w:r w:rsidR="007B2A72" w:rsidRPr="005F352C">
          <w:rPr>
            <w:rStyle w:val="Hyperlink"/>
          </w:rPr>
          <w:t>Centre for Resiliency and Continuity Management (CRCM) (</w:t>
        </w:r>
        <w:proofErr w:type="spellStart"/>
        <w:r w:rsidR="007B2A72" w:rsidRPr="005F352C">
          <w:rPr>
            <w:rStyle w:val="Hyperlink"/>
          </w:rPr>
          <w:t>GCxchange</w:t>
        </w:r>
        <w:proofErr w:type="spellEnd"/>
        <w:r w:rsidR="007B2A72" w:rsidRPr="005F352C">
          <w:rPr>
            <w:rStyle w:val="Hyperlink"/>
          </w:rPr>
          <w:t xml:space="preserve">) </w:t>
        </w:r>
      </w:hyperlink>
      <w:r w:rsidR="007B2A72" w:rsidRPr="005F352C">
        <w:rPr>
          <w:rStyle w:val="Hyperlink"/>
        </w:rPr>
        <w:t> </w:t>
      </w:r>
    </w:p>
    <w:p w14:paraId="5DC81C80" w14:textId="3572389A" w:rsidR="007B2A72" w:rsidRPr="00BF3F87" w:rsidRDefault="00657B21" w:rsidP="007B2A72">
      <w:pPr>
        <w:pStyle w:val="ListBullet2"/>
        <w:numPr>
          <w:ilvl w:val="0"/>
          <w:numId w:val="17"/>
        </w:numPr>
      </w:pPr>
      <w:hyperlink r:id="rId48" w:tgtFrame="_blank" w:history="1">
        <w:r w:rsidR="007B2A72" w:rsidRPr="00BF3F87">
          <w:rPr>
            <w:rStyle w:val="Hyperlink"/>
          </w:rPr>
          <w:t>Critical Services Framework</w:t>
        </w:r>
      </w:hyperlink>
      <w:r w:rsidR="00AE61E1">
        <w:rPr>
          <w:rStyle w:val="Hyperlink"/>
        </w:rPr>
        <w:t xml:space="preserve"> </w:t>
      </w:r>
      <w:r w:rsidR="00AE61E1">
        <w:rPr>
          <w:rStyle w:val="Hyperlink"/>
          <w:lang w:val="en-US"/>
        </w:rPr>
        <w:t>(must be connected to the Government of Canada network)</w:t>
      </w:r>
    </w:p>
    <w:p w14:paraId="62AACEEC" w14:textId="77777777" w:rsidR="007A1DF5" w:rsidRPr="00BF3F87" w:rsidRDefault="00657B21" w:rsidP="007A1DF5">
      <w:pPr>
        <w:pStyle w:val="ListBullet2"/>
        <w:numPr>
          <w:ilvl w:val="0"/>
          <w:numId w:val="17"/>
        </w:numPr>
      </w:pPr>
      <w:hyperlink r:id="rId49" w:tgtFrame="_blank" w:history="1">
        <w:r w:rsidR="007A1DF5" w:rsidRPr="00BF3F87">
          <w:rPr>
            <w:rStyle w:val="Hyperlink"/>
          </w:rPr>
          <w:t>Criticality Impact Scale</w:t>
        </w:r>
      </w:hyperlink>
    </w:p>
    <w:p w14:paraId="420B2F83" w14:textId="77777777" w:rsidR="007B2A72" w:rsidRPr="006A592A" w:rsidRDefault="00657B21" w:rsidP="007B2A72">
      <w:pPr>
        <w:pStyle w:val="ListBullet2"/>
        <w:numPr>
          <w:ilvl w:val="0"/>
          <w:numId w:val="17"/>
        </w:numPr>
        <w:rPr>
          <w:lang w:val="en-US"/>
        </w:rPr>
      </w:pPr>
      <w:hyperlink r:id="rId50" w:anchor="appD" w:tgtFrame="_blank" w:history="1">
        <w:r w:rsidR="007B2A72" w:rsidRPr="006A592A">
          <w:rPr>
            <w:rStyle w:val="Hyperlink"/>
            <w:lang w:val="en-US"/>
          </w:rPr>
          <w:t>Directive on Security Management</w:t>
        </w:r>
        <w:r w:rsidR="007B2A72">
          <w:rPr>
            <w:rStyle w:val="Hyperlink"/>
            <w:lang w:val="en-US"/>
          </w:rPr>
          <w:t xml:space="preserve"> </w:t>
        </w:r>
        <w:r w:rsidR="007B2A72">
          <w:rPr>
            <w:rStyle w:val="Hyperlink"/>
            <w:rFonts w:cs="Arial"/>
            <w:lang w:val="en-US"/>
          </w:rPr>
          <w:t>–</w:t>
        </w:r>
        <w:r w:rsidR="007B2A72" w:rsidRPr="006A592A">
          <w:rPr>
            <w:rStyle w:val="Hyperlink"/>
            <w:lang w:val="en-US"/>
          </w:rPr>
          <w:t xml:space="preserve"> Appendix D: Mandatory Procedures for Business Continuity Management Control </w:t>
        </w:r>
      </w:hyperlink>
    </w:p>
    <w:p w14:paraId="2D25EAAC" w14:textId="4F890C87" w:rsidR="006A592A" w:rsidRPr="007B2A72" w:rsidRDefault="006A592A" w:rsidP="005F352C">
      <w:pPr>
        <w:pStyle w:val="ListBullet2"/>
        <w:numPr>
          <w:ilvl w:val="0"/>
          <w:numId w:val="17"/>
        </w:numPr>
        <w:rPr>
          <w:lang w:val="en-US"/>
        </w:rPr>
      </w:pPr>
      <w:r w:rsidRPr="00BF3F87">
        <w:t xml:space="preserve">For any questions related to BCM, contact </w:t>
      </w:r>
      <w:r w:rsidR="00E9304B">
        <w:t>the</w:t>
      </w:r>
      <w:r w:rsidRPr="00BF3F87">
        <w:t xml:space="preserve"> </w:t>
      </w:r>
      <w:r w:rsidR="00E9304B" w:rsidRPr="00BF3F87">
        <w:t xml:space="preserve">Centre for Resiliency and Continuity Management </w:t>
      </w:r>
      <w:r w:rsidR="004B5BB8">
        <w:t xml:space="preserve">at </w:t>
      </w:r>
      <w:hyperlink r:id="rId51" w:history="1">
        <w:r w:rsidR="00052E90">
          <w:rPr>
            <w:rStyle w:val="Hyperlink"/>
          </w:rPr>
          <w:t>crcm-cgcr@ps-sp.gc.ca (opens a new message in Outlook)</w:t>
        </w:r>
      </w:hyperlink>
      <w:r w:rsidR="004B5BB8">
        <w:t xml:space="preserve"> </w:t>
      </w:r>
    </w:p>
    <w:p w14:paraId="7F9B3914" w14:textId="2ED25BCA" w:rsidR="007B2A72" w:rsidRPr="006A592A" w:rsidRDefault="00657B21" w:rsidP="007B2A72">
      <w:pPr>
        <w:pStyle w:val="ListBullet2"/>
        <w:numPr>
          <w:ilvl w:val="0"/>
          <w:numId w:val="17"/>
        </w:numPr>
        <w:rPr>
          <w:lang w:val="en-US"/>
        </w:rPr>
      </w:pPr>
      <w:hyperlink r:id="rId52" w:anchor="Business_Continuity_Management" w:tgtFrame="_blank" w:history="1">
        <w:r w:rsidR="00482E9D">
          <w:rPr>
            <w:rStyle w:val="Hyperlink"/>
            <w:lang w:val="en-US"/>
          </w:rPr>
          <w:t>PGS Security Controls (</w:t>
        </w:r>
        <w:proofErr w:type="spellStart"/>
        <w:r w:rsidR="00482E9D">
          <w:rPr>
            <w:rStyle w:val="Hyperlink"/>
            <w:lang w:val="en-US"/>
          </w:rPr>
          <w:t>GCpedia</w:t>
        </w:r>
        <w:proofErr w:type="spellEnd"/>
        <w:r w:rsidR="00482E9D">
          <w:rPr>
            <w:rStyle w:val="Hyperlink"/>
            <w:lang w:val="en-US"/>
          </w:rPr>
          <w:t>) – Busin</w:t>
        </w:r>
        <w:r w:rsidR="00482E9D">
          <w:rPr>
            <w:rStyle w:val="Hyperlink"/>
            <w:lang w:val="en-US"/>
          </w:rPr>
          <w:t>e</w:t>
        </w:r>
        <w:r w:rsidR="00482E9D">
          <w:rPr>
            <w:rStyle w:val="Hyperlink"/>
            <w:lang w:val="en-US"/>
          </w:rPr>
          <w:t>ss Continuity Management</w:t>
        </w:r>
      </w:hyperlink>
      <w:r w:rsidR="00B941A4">
        <w:rPr>
          <w:rStyle w:val="Hyperlink"/>
          <w:lang w:val="en-US"/>
        </w:rPr>
        <w:t xml:space="preserve"> (must be connected to the Government of Canada network)</w:t>
      </w:r>
    </w:p>
    <w:p w14:paraId="4AEF6DDE" w14:textId="77777777" w:rsidR="00B941A4" w:rsidRDefault="00B941A4">
      <w:pPr>
        <w:spacing w:before="0" w:after="160" w:line="259" w:lineRule="auto"/>
        <w:rPr>
          <w:rFonts w:eastAsia="Times New Roman" w:cs="Times New Roman"/>
          <w:b/>
          <w:color w:val="271A36"/>
          <w:sz w:val="36"/>
          <w:szCs w:val="28"/>
        </w:rPr>
      </w:pPr>
      <w:bookmarkStart w:id="12" w:name="_Toc151734476"/>
      <w:bookmarkStart w:id="13" w:name="_Toc157778391"/>
      <w:r>
        <w:br w:type="page"/>
      </w:r>
    </w:p>
    <w:p w14:paraId="37B35AFE" w14:textId="581579D3" w:rsidR="006A592A" w:rsidRPr="00260706" w:rsidRDefault="006A592A" w:rsidP="007147D3">
      <w:pPr>
        <w:pStyle w:val="Heading2"/>
      </w:pPr>
      <w:r w:rsidRPr="00260706">
        <w:lastRenderedPageBreak/>
        <w:t>Security in Contracts and Other Arrangements</w:t>
      </w:r>
      <w:bookmarkEnd w:id="12"/>
      <w:bookmarkEnd w:id="13"/>
    </w:p>
    <w:p w14:paraId="55DABE5B" w14:textId="40F28FBB" w:rsidR="006A592A" w:rsidRPr="006A592A" w:rsidRDefault="006A592A" w:rsidP="006A592A">
      <w:pPr>
        <w:spacing w:after="0"/>
        <w:rPr>
          <w:lang w:val="en-US"/>
        </w:rPr>
      </w:pPr>
      <w:r w:rsidRPr="00BF3F87">
        <w:t>Some projects, programs</w:t>
      </w:r>
      <w:r w:rsidR="00902DAA">
        <w:t>,</w:t>
      </w:r>
      <w:r w:rsidRPr="00BF3F87">
        <w:t xml:space="preserve"> or services require collaboration with private sector and/or other public sector organizations.</w:t>
      </w:r>
    </w:p>
    <w:p w14:paraId="09D71344" w14:textId="46879C87" w:rsidR="006A592A" w:rsidRPr="006A592A" w:rsidRDefault="006A592A" w:rsidP="006A592A">
      <w:pPr>
        <w:spacing w:after="0"/>
        <w:rPr>
          <w:lang w:val="en-US"/>
        </w:rPr>
      </w:pPr>
      <w:r w:rsidRPr="00BF3F87">
        <w:t>In order for contractors to have access to government information, systems or buildings, they must undergo security screening as a minimum requirement.</w:t>
      </w:r>
    </w:p>
    <w:p w14:paraId="09E7A0F4" w14:textId="24438CA4" w:rsidR="006A592A" w:rsidRPr="006A592A" w:rsidRDefault="006A592A" w:rsidP="006A592A">
      <w:pPr>
        <w:spacing w:after="0"/>
        <w:rPr>
          <w:lang w:val="en-US"/>
        </w:rPr>
      </w:pPr>
      <w:r w:rsidRPr="00BF3F87">
        <w:t xml:space="preserve">When procuring goods or services, the </w:t>
      </w:r>
      <w:r w:rsidRPr="00012D4C">
        <w:rPr>
          <w:rStyle w:val="Strong"/>
        </w:rPr>
        <w:t>Security in Contracts and Other Arrangements</w:t>
      </w:r>
      <w:r w:rsidRPr="00BF3F87">
        <w:t xml:space="preserve"> control ensures security requirements are identified and documented to adequately safeguard </w:t>
      </w:r>
      <w:r w:rsidR="00DB262E">
        <w:t>P</w:t>
      </w:r>
      <w:r w:rsidRPr="00BF3F87">
        <w:t xml:space="preserve">rotected and </w:t>
      </w:r>
      <w:r w:rsidR="00DB262E">
        <w:t>C</w:t>
      </w:r>
      <w:r w:rsidRPr="00BF3F87">
        <w:t xml:space="preserve">lassified </w:t>
      </w:r>
      <w:r w:rsidR="00DB262E">
        <w:t>G</w:t>
      </w:r>
      <w:r w:rsidR="00E4448B">
        <w:t>overnment</w:t>
      </w:r>
      <w:r w:rsidR="00DB262E">
        <w:t xml:space="preserve"> of Canada</w:t>
      </w:r>
      <w:r w:rsidRPr="00BF3F87">
        <w:t xml:space="preserve"> information and assets.</w:t>
      </w:r>
    </w:p>
    <w:p w14:paraId="7422A388" w14:textId="50C4DD06" w:rsidR="006A592A" w:rsidRPr="006A592A" w:rsidRDefault="006A592A" w:rsidP="006A592A">
      <w:pPr>
        <w:spacing w:after="0"/>
        <w:rPr>
          <w:lang w:val="en-US"/>
        </w:rPr>
      </w:pPr>
      <w:r w:rsidRPr="00BF3F87">
        <w:t>Before access can be granted</w:t>
      </w:r>
      <w:r w:rsidR="006958E4">
        <w:t xml:space="preserve"> to a</w:t>
      </w:r>
      <w:r w:rsidRPr="00BF3F87">
        <w:t xml:space="preserve"> contractor</w:t>
      </w:r>
      <w:r w:rsidR="006958E4">
        <w:t>, they</w:t>
      </w:r>
      <w:r w:rsidRPr="00BF3F87">
        <w:t xml:space="preserve"> must have the appropriate security screening level. It</w:t>
      </w:r>
      <w:r w:rsidR="00275EF3">
        <w:t>’</w:t>
      </w:r>
      <w:r w:rsidRPr="00BF3F87">
        <w:t xml:space="preserve">s important that all security requirements </w:t>
      </w:r>
      <w:r w:rsidR="003E1029">
        <w:t>be</w:t>
      </w:r>
      <w:r w:rsidR="003E1029" w:rsidRPr="00BF3F87">
        <w:t xml:space="preserve"> </w:t>
      </w:r>
      <w:r w:rsidRPr="00BF3F87">
        <w:t>monitored and implemented throughout all stages of the contracting or arrangement process. This provides reasonable assurance that information, individuals, assets and services associated with the contract or arrangement are adequately safeguarded.</w:t>
      </w:r>
    </w:p>
    <w:p w14:paraId="42ADB816" w14:textId="621737E5" w:rsidR="006A592A" w:rsidRPr="006A592A" w:rsidRDefault="006A592A" w:rsidP="006A592A">
      <w:pPr>
        <w:spacing w:after="0"/>
        <w:rPr>
          <w:lang w:val="en-US"/>
        </w:rPr>
      </w:pPr>
      <w:r w:rsidRPr="00BF3F87">
        <w:t>The</w:t>
      </w:r>
      <w:r w:rsidRPr="00BF3F87">
        <w:rPr>
          <w:b/>
          <w:bCs/>
        </w:rPr>
        <w:t xml:space="preserve"> </w:t>
      </w:r>
      <w:r w:rsidRPr="00012D4C">
        <w:rPr>
          <w:rStyle w:val="Strong"/>
        </w:rPr>
        <w:t>Security Requirements Check List (SRCL)</w:t>
      </w:r>
      <w:r w:rsidRPr="00BF3F87">
        <w:rPr>
          <w:b/>
          <w:bCs/>
        </w:rPr>
        <w:t xml:space="preserve"> </w:t>
      </w:r>
      <w:r w:rsidRPr="00BF3F87">
        <w:t>is a</w:t>
      </w:r>
      <w:r w:rsidRPr="00BF3F87">
        <w:rPr>
          <w:b/>
          <w:bCs/>
        </w:rPr>
        <w:t xml:space="preserve"> </w:t>
      </w:r>
      <w:r w:rsidRPr="00BF3F87">
        <w:t>form that is used to identify and document security requirements associated with a contract and helps to ensure that security risks are reduced to an acceptable level. The SRCL ensures that appropriate safeguards, including security clauses, are in place to provide reasonable assurance and uphold the integrity of the </w:t>
      </w:r>
      <w:r w:rsidR="00EF5983">
        <w:t>P</w:t>
      </w:r>
      <w:r w:rsidRPr="00BF3F87">
        <w:t xml:space="preserve">rotected and </w:t>
      </w:r>
      <w:r w:rsidR="005B1BE8">
        <w:t>C</w:t>
      </w:r>
      <w:r w:rsidRPr="00BF3F87">
        <w:t>lassified information and assets that are entrusted to the contractor</w:t>
      </w:r>
      <w:r w:rsidR="00012D4C">
        <w:t>.</w:t>
      </w:r>
    </w:p>
    <w:p w14:paraId="1D7C0DCB" w14:textId="24EE5CBF" w:rsidR="006A592A" w:rsidRPr="006A592A" w:rsidRDefault="47921C85" w:rsidP="006A592A">
      <w:pPr>
        <w:spacing w:after="0"/>
        <w:rPr>
          <w:lang w:val="en-US"/>
        </w:rPr>
      </w:pPr>
      <w:r>
        <w:t>Your d</w:t>
      </w:r>
      <w:r w:rsidR="28ED5A9E">
        <w:t xml:space="preserve">epartment may have additional criteria </w:t>
      </w:r>
      <w:r w:rsidR="3C5B6049">
        <w:t>relative to</w:t>
      </w:r>
      <w:r w:rsidR="28ED5A9E">
        <w:t xml:space="preserve"> security requirements integrated into their contracts or other arrangements, </w:t>
      </w:r>
      <w:r w:rsidR="5B5AA1EA">
        <w:t>as they</w:t>
      </w:r>
      <w:r w:rsidR="28ED5A9E">
        <w:t xml:space="preserve"> can vary from one department to another, depending on the security risks involved. Your departmental security office will advise you of such conditions or criteria, </w:t>
      </w:r>
      <w:r w:rsidR="1969AD7E">
        <w:t>as</w:t>
      </w:r>
      <w:r w:rsidR="28ED5A9E">
        <w:t xml:space="preserve"> applicable.</w:t>
      </w:r>
    </w:p>
    <w:p w14:paraId="521634D3" w14:textId="7252A99C" w:rsidR="006A592A" w:rsidRPr="006A592A" w:rsidRDefault="28ED5A9E" w:rsidP="006A592A">
      <w:pPr>
        <w:spacing w:after="0"/>
        <w:rPr>
          <w:lang w:val="en-US"/>
        </w:rPr>
      </w:pPr>
      <w:r>
        <w:t xml:space="preserve">Public Services and Procurement Canada (PSPC) plays an important role </w:t>
      </w:r>
      <w:r w:rsidR="74E0B11C">
        <w:t xml:space="preserve">in </w:t>
      </w:r>
      <w:r>
        <w:t>providing leadership, advice and guidance for matters related to contract security</w:t>
      </w:r>
      <w:r w:rsidR="277B15F7">
        <w:t xml:space="preserve">. </w:t>
      </w:r>
      <w:r w:rsidR="7759257C">
        <w:t>PSPC developed</w:t>
      </w:r>
      <w:r>
        <w:t xml:space="preserve"> a </w:t>
      </w:r>
      <w:hyperlink r:id="rId53">
        <w:r w:rsidRPr="2875CF7C">
          <w:rPr>
            <w:rStyle w:val="Hyperlink"/>
          </w:rPr>
          <w:t>Contract Security Manual</w:t>
        </w:r>
      </w:hyperlink>
      <w:r>
        <w:t xml:space="preserve"> that details the requirements </w:t>
      </w:r>
      <w:r w:rsidR="5802C9D5">
        <w:t>of</w:t>
      </w:r>
      <w:r>
        <w:t xml:space="preserve"> private sector organizations</w:t>
      </w:r>
      <w:r w:rsidR="1A929C28">
        <w:t xml:space="preserve"> who are awarded</w:t>
      </w:r>
      <w:r>
        <w:t xml:space="preserve"> </w:t>
      </w:r>
      <w:r w:rsidR="1A929C28">
        <w:t xml:space="preserve">a government contract </w:t>
      </w:r>
      <w:r w:rsidR="335102FA">
        <w:t>in</w:t>
      </w:r>
      <w:r>
        <w:t xml:space="preserve"> safeguarding government information and assets provided to or produced by </w:t>
      </w:r>
      <w:r w:rsidR="3A091EB4">
        <w:t>them</w:t>
      </w:r>
      <w:r w:rsidR="39A60696">
        <w:t>.</w:t>
      </w:r>
      <w:r w:rsidR="3A091EB4">
        <w:t xml:space="preserve"> </w:t>
      </w:r>
    </w:p>
    <w:p w14:paraId="36A26E30" w14:textId="17583C23" w:rsidR="006A592A" w:rsidRPr="006A592A" w:rsidRDefault="006A592A" w:rsidP="006A592A">
      <w:pPr>
        <w:spacing w:after="0"/>
        <w:rPr>
          <w:lang w:val="en-US"/>
        </w:rPr>
      </w:pPr>
      <w:r w:rsidRPr="00BF3F87">
        <w:lastRenderedPageBreak/>
        <w:t>Your department may have complementary operational policies and standards that are specific to its mandate and mission.</w:t>
      </w:r>
    </w:p>
    <w:p w14:paraId="4F18C2F2" w14:textId="3C8FD747" w:rsidR="006A592A" w:rsidRPr="00293C98" w:rsidRDefault="006A592A" w:rsidP="007147D3">
      <w:pPr>
        <w:pStyle w:val="Heading3"/>
      </w:pPr>
      <w:r w:rsidRPr="00293C98">
        <w:t>Resources</w:t>
      </w:r>
    </w:p>
    <w:p w14:paraId="2AEF0266" w14:textId="77777777" w:rsidR="008E1F0B" w:rsidRPr="006A592A" w:rsidRDefault="00657B21" w:rsidP="008E1F0B">
      <w:pPr>
        <w:pStyle w:val="ListBullet2"/>
        <w:numPr>
          <w:ilvl w:val="0"/>
          <w:numId w:val="19"/>
        </w:numPr>
        <w:ind w:left="720"/>
        <w:rPr>
          <w:lang w:val="en-US"/>
        </w:rPr>
      </w:pPr>
      <w:hyperlink r:id="rId54" w:tgtFrame="_blank" w:history="1">
        <w:r w:rsidR="008E1F0B" w:rsidRPr="00BF3F87">
          <w:rPr>
            <w:rStyle w:val="Hyperlink"/>
          </w:rPr>
          <w:t>Contract Security Manual</w:t>
        </w:r>
        <w:r w:rsidR="008E1F0B">
          <w:rPr>
            <w:rStyle w:val="Hyperlink"/>
          </w:rPr>
          <w:t>:</w:t>
        </w:r>
        <w:r w:rsidR="008E1F0B" w:rsidRPr="00BF3F87">
          <w:rPr>
            <w:rStyle w:val="Hyperlink"/>
          </w:rPr>
          <w:t xml:space="preserve"> A guide for organizations on federal government security standards and procedures</w:t>
        </w:r>
      </w:hyperlink>
    </w:p>
    <w:p w14:paraId="03FB9B81" w14:textId="754281A0" w:rsidR="006A592A" w:rsidRPr="006A592A" w:rsidRDefault="00657B21" w:rsidP="000A3115">
      <w:pPr>
        <w:pStyle w:val="ListBullet2"/>
        <w:numPr>
          <w:ilvl w:val="0"/>
          <w:numId w:val="19"/>
        </w:numPr>
        <w:ind w:left="720"/>
        <w:rPr>
          <w:lang w:val="en-US"/>
        </w:rPr>
      </w:pPr>
      <w:hyperlink r:id="rId55" w:anchor="appF" w:tgtFrame="_blank" w:history="1">
        <w:r w:rsidR="006A592A" w:rsidRPr="00BF3F87">
          <w:rPr>
            <w:rStyle w:val="Hyperlink"/>
          </w:rPr>
          <w:t>Directive on Security Management</w:t>
        </w:r>
        <w:r w:rsidR="00F93646">
          <w:rPr>
            <w:rStyle w:val="Hyperlink"/>
          </w:rPr>
          <w:t xml:space="preserve"> </w:t>
        </w:r>
        <w:r w:rsidR="00F93646">
          <w:rPr>
            <w:rStyle w:val="Hyperlink"/>
            <w:rFonts w:cs="Arial"/>
          </w:rPr>
          <w:t>–</w:t>
        </w:r>
        <w:r w:rsidR="006A592A" w:rsidRPr="00BF3F87">
          <w:rPr>
            <w:rStyle w:val="Hyperlink"/>
          </w:rPr>
          <w:t xml:space="preserve"> Appendix F: Mandatory Procedures for Security in Contracts and Other Arrangements Control</w:t>
        </w:r>
      </w:hyperlink>
    </w:p>
    <w:p w14:paraId="6D160533" w14:textId="77777777" w:rsidR="008E1F0B" w:rsidRPr="00012D4C" w:rsidRDefault="00657B21" w:rsidP="008E1F0B">
      <w:pPr>
        <w:pStyle w:val="ListBullet2"/>
        <w:numPr>
          <w:ilvl w:val="0"/>
          <w:numId w:val="19"/>
        </w:numPr>
        <w:ind w:left="720"/>
        <w:rPr>
          <w:lang w:val="en-US"/>
        </w:rPr>
      </w:pPr>
      <w:hyperlink r:id="rId56" w:tgtFrame="_blank" w:history="1">
        <w:r w:rsidR="008E1F0B" w:rsidRPr="006A592A">
          <w:rPr>
            <w:rStyle w:val="Hyperlink"/>
            <w:lang w:val="en-US"/>
          </w:rPr>
          <w:t>Managing Contracts for Services (COR404)</w:t>
        </w:r>
      </w:hyperlink>
    </w:p>
    <w:p w14:paraId="690EE454" w14:textId="4A23221F" w:rsidR="008E1F0B" w:rsidRPr="006A592A" w:rsidRDefault="00657B21" w:rsidP="008E1F0B">
      <w:pPr>
        <w:pStyle w:val="ListBullet2"/>
        <w:numPr>
          <w:ilvl w:val="0"/>
          <w:numId w:val="19"/>
        </w:numPr>
        <w:ind w:left="720"/>
        <w:rPr>
          <w:lang w:val="en-US"/>
        </w:rPr>
      </w:pPr>
      <w:hyperlink r:id="rId57" w:anchor="Security_requirements_associated_with_contracts_and_other_arrangements" w:tgtFrame="_blank" w:history="1">
        <w:r w:rsidR="00BF3A30">
          <w:rPr>
            <w:rStyle w:val="Hyperlink"/>
          </w:rPr>
          <w:t>PGS Security Controls (</w:t>
        </w:r>
        <w:proofErr w:type="spellStart"/>
        <w:r w:rsidR="00BF3A30">
          <w:rPr>
            <w:rStyle w:val="Hyperlink"/>
          </w:rPr>
          <w:t>GCpedia</w:t>
        </w:r>
        <w:proofErr w:type="spellEnd"/>
        <w:r w:rsidR="00BF3A30">
          <w:rPr>
            <w:rStyle w:val="Hyperlink"/>
          </w:rPr>
          <w:t>) – Security requirements associated with contracts and other arrangements</w:t>
        </w:r>
      </w:hyperlink>
      <w:r w:rsidR="00862E9E">
        <w:rPr>
          <w:rStyle w:val="Hyperlink"/>
        </w:rPr>
        <w:t xml:space="preserve"> </w:t>
      </w:r>
      <w:r w:rsidR="00862E9E">
        <w:rPr>
          <w:rStyle w:val="Hyperlink"/>
          <w:lang w:val="en-US"/>
        </w:rPr>
        <w:t>(must be connected to the Government of Canada network)</w:t>
      </w:r>
    </w:p>
    <w:p w14:paraId="66895251" w14:textId="52FEB97C" w:rsidR="006A592A" w:rsidRPr="006A592A" w:rsidRDefault="00657B21" w:rsidP="000A3115">
      <w:pPr>
        <w:pStyle w:val="ListBullet2"/>
        <w:numPr>
          <w:ilvl w:val="0"/>
          <w:numId w:val="19"/>
        </w:numPr>
        <w:ind w:left="720"/>
        <w:rPr>
          <w:lang w:val="en-US"/>
        </w:rPr>
      </w:pPr>
      <w:hyperlink r:id="rId58" w:tgtFrame="_blank" w:history="1">
        <w:r w:rsidR="006A592A" w:rsidRPr="00BF3F87">
          <w:rPr>
            <w:rStyle w:val="Hyperlink"/>
          </w:rPr>
          <w:t>Security requirements for contracting with the Government of Canada</w:t>
        </w:r>
      </w:hyperlink>
      <w:r w:rsidR="00BF3A30" w:rsidRPr="00BF3A30">
        <w:t xml:space="preserve"> </w:t>
      </w:r>
      <w:r w:rsidR="00BF3A30">
        <w:t xml:space="preserve">- </w:t>
      </w:r>
      <w:r w:rsidR="00BF3A30" w:rsidRPr="00BF3F87">
        <w:t xml:space="preserve">Public Services and Procurement Canada (PSPC) </w:t>
      </w:r>
      <w:r w:rsidR="00BF3A30">
        <w:rPr>
          <w:rFonts w:cs="Arial"/>
        </w:rPr>
        <w:t>–</w:t>
      </w:r>
    </w:p>
    <w:p w14:paraId="56D3EAB7" w14:textId="511147DE" w:rsidR="006A592A" w:rsidRPr="006A592A" w:rsidRDefault="00657B21" w:rsidP="000A3115">
      <w:pPr>
        <w:pStyle w:val="ListBullet2"/>
        <w:numPr>
          <w:ilvl w:val="0"/>
          <w:numId w:val="19"/>
        </w:numPr>
        <w:ind w:left="720"/>
        <w:rPr>
          <w:lang w:val="en-US"/>
        </w:rPr>
      </w:pPr>
      <w:hyperlink r:id="rId59" w:tgtFrame="_blank" w:history="1">
        <w:r w:rsidR="006A592A" w:rsidRPr="006A592A">
          <w:rPr>
            <w:rStyle w:val="Hyperlink"/>
            <w:lang w:val="en-US"/>
          </w:rPr>
          <w:t>Security Requirement Check List (SRCL) Form</w:t>
        </w:r>
      </w:hyperlink>
    </w:p>
    <w:p w14:paraId="49F4539C" w14:textId="77777777" w:rsidR="008E1F0B" w:rsidRDefault="008E1F0B">
      <w:pPr>
        <w:spacing w:before="0" w:after="160" w:line="259" w:lineRule="auto"/>
        <w:rPr>
          <w:rFonts w:eastAsia="Times New Roman" w:cs="Times New Roman"/>
          <w:b/>
          <w:color w:val="271A36"/>
          <w:sz w:val="36"/>
          <w:szCs w:val="28"/>
        </w:rPr>
      </w:pPr>
      <w:bookmarkStart w:id="14" w:name="_Toc151734477"/>
      <w:bookmarkStart w:id="15" w:name="_Toc157778392"/>
      <w:r>
        <w:br w:type="page"/>
      </w:r>
    </w:p>
    <w:p w14:paraId="520AF5AF" w14:textId="23F004C9" w:rsidR="006A592A" w:rsidRPr="00B73E3A" w:rsidRDefault="006A592A" w:rsidP="007147D3">
      <w:pPr>
        <w:pStyle w:val="Heading2"/>
        <w:rPr>
          <w:lang w:val="en-US"/>
        </w:rPr>
      </w:pPr>
      <w:r w:rsidRPr="00012D4C">
        <w:lastRenderedPageBreak/>
        <w:t>Physical Security</w:t>
      </w:r>
      <w:bookmarkEnd w:id="14"/>
      <w:bookmarkEnd w:id="15"/>
    </w:p>
    <w:p w14:paraId="09801E4F" w14:textId="757AFBDB" w:rsidR="006A592A" w:rsidRPr="006A592A" w:rsidRDefault="28ED5A9E" w:rsidP="006A592A">
      <w:pPr>
        <w:spacing w:after="0"/>
        <w:rPr>
          <w:lang w:val="en-US"/>
        </w:rPr>
      </w:pPr>
      <w:r>
        <w:t xml:space="preserve">After obtaining your security screening level, on your first day of onboarding, you </w:t>
      </w:r>
      <w:r w:rsidR="4CAE0E08">
        <w:t xml:space="preserve">will </w:t>
      </w:r>
      <w:r>
        <w:t>receive an identification (ID) card</w:t>
      </w:r>
      <w:r w:rsidR="17531411">
        <w:t>. It</w:t>
      </w:r>
      <w:r>
        <w:t xml:space="preserve"> provide</w:t>
      </w:r>
      <w:r w:rsidR="17531411">
        <w:t>s</w:t>
      </w:r>
      <w:r>
        <w:t xml:space="preserve"> you with access to your building and other secure work areas based on the requirements of your position and the </w:t>
      </w:r>
      <w:r w:rsidR="17531411">
        <w:t xml:space="preserve">screening </w:t>
      </w:r>
      <w:r>
        <w:t xml:space="preserve">level </w:t>
      </w:r>
      <w:r w:rsidR="17531411">
        <w:t>you</w:t>
      </w:r>
      <w:r>
        <w:t xml:space="preserve"> obtained. This control provides assurance that you, your colleagues and </w:t>
      </w:r>
      <w:r w:rsidR="37D6EF66">
        <w:t>G</w:t>
      </w:r>
      <w:r w:rsidR="7FDCB20C">
        <w:t xml:space="preserve">overnment </w:t>
      </w:r>
      <w:r w:rsidR="37D6EF66">
        <w:t xml:space="preserve">of Canada </w:t>
      </w:r>
      <w:r>
        <w:t>assets are protected.</w:t>
      </w:r>
    </w:p>
    <w:p w14:paraId="03DB6FAC" w14:textId="54C15DDF" w:rsidR="006A592A" w:rsidRPr="006A592A" w:rsidRDefault="28ED5A9E" w:rsidP="006A592A">
      <w:pPr>
        <w:spacing w:after="0"/>
        <w:rPr>
          <w:lang w:val="en-US"/>
        </w:rPr>
      </w:pPr>
      <w:r w:rsidRPr="2875CF7C">
        <w:rPr>
          <w:rStyle w:val="Strong"/>
        </w:rPr>
        <w:t>Physical Security</w:t>
      </w:r>
      <w:r w:rsidRPr="2875CF7C">
        <w:rPr>
          <w:b/>
          <w:bCs/>
        </w:rPr>
        <w:t xml:space="preserve"> </w:t>
      </w:r>
      <w:r>
        <w:t>refers to the use of safeguards that maintain workplace safety, protect against unauthorized access and detect attempted or actual unauthorized access.</w:t>
      </w:r>
    </w:p>
    <w:p w14:paraId="074AABF3" w14:textId="1C46368E" w:rsidR="006A592A" w:rsidRPr="007A2CA2" w:rsidRDefault="006A592A" w:rsidP="007147D3">
      <w:pPr>
        <w:pStyle w:val="Heading3"/>
        <w:rPr>
          <w:rStyle w:val="Strong"/>
          <w:b/>
          <w:bCs w:val="0"/>
        </w:rPr>
      </w:pPr>
      <w:r w:rsidRPr="007A2CA2">
        <w:rPr>
          <w:rStyle w:val="Strong"/>
          <w:b/>
          <w:bCs w:val="0"/>
        </w:rPr>
        <w:t xml:space="preserve">Access </w:t>
      </w:r>
      <w:r w:rsidRPr="00293C98">
        <w:t>Control</w:t>
      </w:r>
    </w:p>
    <w:p w14:paraId="56B332C9" w14:textId="435B6956" w:rsidR="006A592A" w:rsidRDefault="28ED5A9E" w:rsidP="006A592A">
      <w:pPr>
        <w:spacing w:after="0"/>
      </w:pPr>
      <w:r>
        <w:t xml:space="preserve">Access control is the first line of defence </w:t>
      </w:r>
      <w:r w:rsidR="7FDCB20C">
        <w:t xml:space="preserve">in </w:t>
      </w:r>
      <w:r>
        <w:t>the protecti</w:t>
      </w:r>
      <w:r w:rsidR="677B6239">
        <w:t>ng</w:t>
      </w:r>
      <w:r>
        <w:t xml:space="preserve"> </w:t>
      </w:r>
      <w:r w:rsidR="677B6239">
        <w:t>the</w:t>
      </w:r>
      <w:r>
        <w:t xml:space="preserve"> </w:t>
      </w:r>
      <w:r w:rsidR="677B6239">
        <w:t>G</w:t>
      </w:r>
      <w:r w:rsidR="7FDCB20C">
        <w:t>overnment</w:t>
      </w:r>
      <w:r>
        <w:t xml:space="preserve"> </w:t>
      </w:r>
      <w:r w:rsidR="677B6239">
        <w:t xml:space="preserve">of Canada’s </w:t>
      </w:r>
      <w:r>
        <w:t>information, assets, facilities and people. There are a variety of methods to control access</w:t>
      </w:r>
      <w:r w:rsidR="74E11F0C">
        <w:t>, including</w:t>
      </w:r>
      <w:r>
        <w:t xml:space="preserve"> having visitors sign in and out, having individuals employed with the </w:t>
      </w:r>
      <w:r w:rsidR="74E11F0C">
        <w:t xml:space="preserve">Government of Canada </w:t>
      </w:r>
      <w:r>
        <w:t xml:space="preserve">show ID cards to security personnel, and </w:t>
      </w:r>
      <w:r w:rsidR="74E11F0C">
        <w:t xml:space="preserve">the </w:t>
      </w:r>
      <w:r>
        <w:t>use of physical or mechanical barriers to control access (</w:t>
      </w:r>
      <w:r w:rsidR="74E11F0C">
        <w:t>for example</w:t>
      </w:r>
      <w:r>
        <w:t>, locked doors, turnstiles and gates).</w:t>
      </w:r>
    </w:p>
    <w:p w14:paraId="041A7FB5" w14:textId="77777777" w:rsidR="00F44ECB" w:rsidRPr="00293C98" w:rsidRDefault="28ED5A9E" w:rsidP="007147D3">
      <w:pPr>
        <w:pStyle w:val="Heading3"/>
      </w:pPr>
      <w:r w:rsidRPr="00293C98">
        <w:t>Building access</w:t>
      </w:r>
    </w:p>
    <w:p w14:paraId="0AD3B9F4" w14:textId="78B648F9" w:rsidR="006A592A" w:rsidRPr="001828A3" w:rsidRDefault="28ED5A9E" w:rsidP="2875CF7C">
      <w:pPr>
        <w:pStyle w:val="ListBullet"/>
        <w:numPr>
          <w:ilvl w:val="0"/>
          <w:numId w:val="0"/>
        </w:numPr>
      </w:pPr>
      <w:r>
        <w:t>Access controls ensure that only authorized individuals, who have been screened at the appropriate level and have a need-to-know</w:t>
      </w:r>
      <w:r w:rsidR="04BE4177">
        <w:t xml:space="preserve"> clearance</w:t>
      </w:r>
      <w:r>
        <w:t>, have access to information and assets within a facility or restricted area. This is done by screening visitors and material at entry points and, where required, escorting them within the facility or restricted areas.</w:t>
      </w:r>
    </w:p>
    <w:p w14:paraId="252AAB31" w14:textId="182EF450" w:rsidR="006A592A" w:rsidRPr="006A592A" w:rsidRDefault="006A592A" w:rsidP="006A592A">
      <w:pPr>
        <w:spacing w:after="0"/>
        <w:rPr>
          <w:lang w:val="en-US"/>
        </w:rPr>
      </w:pPr>
      <w:r w:rsidRPr="00D47271">
        <w:rPr>
          <w:rStyle w:val="Strong"/>
          <w:lang w:val="en-US"/>
        </w:rPr>
        <w:t>Reminder:</w:t>
      </w:r>
      <w:r w:rsidRPr="006A592A">
        <w:rPr>
          <w:lang w:val="en-US"/>
        </w:rPr>
        <w:t xml:space="preserve"> </w:t>
      </w:r>
      <w:r w:rsidR="00E810B7">
        <w:rPr>
          <w:lang w:val="en-US"/>
        </w:rPr>
        <w:t>The n</w:t>
      </w:r>
      <w:r w:rsidRPr="006A592A">
        <w:rPr>
          <w:lang w:val="en-US"/>
        </w:rPr>
        <w:t>eed-to-know</w:t>
      </w:r>
      <w:r w:rsidR="00E810B7">
        <w:rPr>
          <w:lang w:val="en-US"/>
        </w:rPr>
        <w:t xml:space="preserve"> principle</w:t>
      </w:r>
      <w:r w:rsidRPr="006A592A">
        <w:rPr>
          <w:lang w:val="en-US"/>
        </w:rPr>
        <w:t xml:space="preserve"> </w:t>
      </w:r>
      <w:r w:rsidR="00FB357A">
        <w:rPr>
          <w:lang w:val="en-US"/>
        </w:rPr>
        <w:t>refers to</w:t>
      </w:r>
      <w:r w:rsidRPr="006A592A">
        <w:rPr>
          <w:lang w:val="en-US"/>
        </w:rPr>
        <w:t xml:space="preserve"> the need for someone to access and know information in order to perform their duties. </w:t>
      </w:r>
      <w:r w:rsidR="00AD3D5A">
        <w:rPr>
          <w:lang w:val="en-US"/>
        </w:rPr>
        <w:t>This</w:t>
      </w:r>
      <w:r w:rsidRPr="006A592A">
        <w:rPr>
          <w:lang w:val="en-US"/>
        </w:rPr>
        <w:t xml:space="preserve"> and the appropriate </w:t>
      </w:r>
      <w:r w:rsidR="00076B2A">
        <w:rPr>
          <w:lang w:val="en-US"/>
        </w:rPr>
        <w:t xml:space="preserve">security </w:t>
      </w:r>
      <w:r w:rsidRPr="006A592A">
        <w:rPr>
          <w:lang w:val="en-US"/>
        </w:rPr>
        <w:t>screening level correspond with the level of information and/or assets being accessed.</w:t>
      </w:r>
    </w:p>
    <w:p w14:paraId="2F33B24B" w14:textId="7B52D977" w:rsidR="006A592A" w:rsidRPr="006A592A" w:rsidRDefault="28ED5A9E" w:rsidP="2875CF7C">
      <w:pPr>
        <w:pStyle w:val="ListBullet"/>
        <w:numPr>
          <w:ilvl w:val="0"/>
          <w:numId w:val="0"/>
        </w:numPr>
        <w:rPr>
          <w:lang w:val="en-US"/>
        </w:rPr>
      </w:pPr>
      <w:r w:rsidRPr="2875CF7C">
        <w:rPr>
          <w:b/>
          <w:bCs/>
        </w:rPr>
        <w:t>ID/</w:t>
      </w:r>
      <w:r w:rsidR="6003AE61" w:rsidRPr="2875CF7C">
        <w:rPr>
          <w:b/>
          <w:bCs/>
        </w:rPr>
        <w:t>A</w:t>
      </w:r>
      <w:r w:rsidRPr="2875CF7C">
        <w:rPr>
          <w:b/>
          <w:bCs/>
        </w:rPr>
        <w:t>ccess Cards:</w:t>
      </w:r>
      <w:r>
        <w:t xml:space="preserve"> I</w:t>
      </w:r>
      <w:r w:rsidR="73A2D9FB">
        <w:t>D</w:t>
      </w:r>
      <w:r w:rsidR="21E29390">
        <w:t xml:space="preserve"> cards are different from</w:t>
      </w:r>
      <w:r>
        <w:t xml:space="preserve"> access cards</w:t>
      </w:r>
      <w:r w:rsidR="21E29390">
        <w:t>.</w:t>
      </w:r>
      <w:r>
        <w:t xml:space="preserve"> Although they may appear similar, they serve different purposes. In some cases, ID and access cards are combined in one electronic access control card.</w:t>
      </w:r>
    </w:p>
    <w:p w14:paraId="6D4BB565" w14:textId="2C6E9149" w:rsidR="006A592A" w:rsidRPr="006A592A" w:rsidRDefault="006A592A" w:rsidP="007147D3">
      <w:pPr>
        <w:pStyle w:val="ListBullet2"/>
        <w:numPr>
          <w:ilvl w:val="0"/>
          <w:numId w:val="29"/>
        </w:numPr>
        <w:ind w:left="720"/>
        <w:rPr>
          <w:lang w:val="en-US"/>
        </w:rPr>
      </w:pPr>
      <w:r w:rsidRPr="00D47271">
        <w:rPr>
          <w:rStyle w:val="Strong"/>
        </w:rPr>
        <w:lastRenderedPageBreak/>
        <w:t>ID Cards:</w:t>
      </w:r>
      <w:r w:rsidRPr="001828A3">
        <w:rPr>
          <w:b/>
          <w:bCs/>
        </w:rPr>
        <w:t xml:space="preserve"> </w:t>
      </w:r>
      <w:r w:rsidRPr="006A592A">
        <w:rPr>
          <w:lang w:val="en-US"/>
        </w:rPr>
        <w:t>ID cards are used to confirm that the individual is employed with the G</w:t>
      </w:r>
      <w:r w:rsidR="00CC34CE">
        <w:rPr>
          <w:lang w:val="en-US"/>
        </w:rPr>
        <w:t xml:space="preserve">overnment of </w:t>
      </w:r>
      <w:r w:rsidRPr="006A592A">
        <w:rPr>
          <w:lang w:val="en-US"/>
        </w:rPr>
        <w:t>C</w:t>
      </w:r>
      <w:r w:rsidR="00CC34CE">
        <w:rPr>
          <w:lang w:val="en-US"/>
        </w:rPr>
        <w:t>anada</w:t>
      </w:r>
      <w:r w:rsidRPr="006A592A">
        <w:rPr>
          <w:lang w:val="en-US"/>
        </w:rPr>
        <w:t>.</w:t>
      </w:r>
    </w:p>
    <w:p w14:paraId="0C7ACED8" w14:textId="08D36825" w:rsidR="006A592A" w:rsidRPr="006A592A" w:rsidRDefault="006A592A" w:rsidP="007147D3">
      <w:pPr>
        <w:pStyle w:val="ListBullet2"/>
        <w:numPr>
          <w:ilvl w:val="0"/>
          <w:numId w:val="29"/>
        </w:numPr>
        <w:ind w:left="720"/>
        <w:rPr>
          <w:lang w:val="en-US"/>
        </w:rPr>
      </w:pPr>
      <w:r w:rsidRPr="00D47271">
        <w:rPr>
          <w:rStyle w:val="Strong"/>
        </w:rPr>
        <w:t>Access Cards:</w:t>
      </w:r>
      <w:r w:rsidRPr="001828A3">
        <w:rPr>
          <w:b/>
          <w:bCs/>
        </w:rPr>
        <w:t xml:space="preserve"> </w:t>
      </w:r>
      <w:r w:rsidRPr="001828A3">
        <w:t>Access cards are used to provide an individual with authorized access to specific areas within a facility.</w:t>
      </w:r>
    </w:p>
    <w:p w14:paraId="34A3CA3B" w14:textId="0AFA899A" w:rsidR="000A6F64" w:rsidRDefault="006A592A" w:rsidP="006A592A">
      <w:pPr>
        <w:spacing w:after="0"/>
        <w:rPr>
          <w:lang w:val="en-US"/>
        </w:rPr>
      </w:pPr>
      <w:r w:rsidRPr="006A592A">
        <w:rPr>
          <w:lang w:val="en-US"/>
        </w:rPr>
        <w:t> Your ID</w:t>
      </w:r>
      <w:r w:rsidR="00B3631D">
        <w:rPr>
          <w:lang w:val="en-US"/>
        </w:rPr>
        <w:t>/access</w:t>
      </w:r>
      <w:r w:rsidRPr="006A592A">
        <w:rPr>
          <w:lang w:val="en-US"/>
        </w:rPr>
        <w:t xml:space="preserve"> card should be carried with you </w:t>
      </w:r>
      <w:r w:rsidR="00B746C7">
        <w:rPr>
          <w:lang w:val="en-US"/>
        </w:rPr>
        <w:t>and be visible</w:t>
      </w:r>
      <w:r w:rsidR="00B740CF">
        <w:rPr>
          <w:lang w:val="en-US"/>
        </w:rPr>
        <w:t xml:space="preserve"> </w:t>
      </w:r>
      <w:r w:rsidRPr="006A592A">
        <w:rPr>
          <w:lang w:val="en-US"/>
        </w:rPr>
        <w:t>at all times while on government premises.</w:t>
      </w:r>
      <w:r w:rsidR="00301B39">
        <w:rPr>
          <w:lang w:val="en-US"/>
        </w:rPr>
        <w:t xml:space="preserve"> However,</w:t>
      </w:r>
      <w:r w:rsidRPr="006A592A">
        <w:rPr>
          <w:lang w:val="en-US"/>
        </w:rPr>
        <w:t xml:space="preserve"> </w:t>
      </w:r>
      <w:r w:rsidR="00B3631D">
        <w:rPr>
          <w:lang w:val="en-US"/>
        </w:rPr>
        <w:t>w</w:t>
      </w:r>
      <w:r w:rsidRPr="006A592A">
        <w:rPr>
          <w:lang w:val="en-US"/>
        </w:rPr>
        <w:t>hile in public</w:t>
      </w:r>
      <w:r w:rsidR="00B740CF">
        <w:rPr>
          <w:lang w:val="en-US"/>
        </w:rPr>
        <w:t xml:space="preserve"> places</w:t>
      </w:r>
      <w:r w:rsidRPr="006A592A">
        <w:rPr>
          <w:lang w:val="en-US"/>
        </w:rPr>
        <w:t xml:space="preserve">, </w:t>
      </w:r>
      <w:r w:rsidR="00BB13C1">
        <w:rPr>
          <w:lang w:val="en-US"/>
        </w:rPr>
        <w:t>it</w:t>
      </w:r>
      <w:r w:rsidR="00BB13C1" w:rsidRPr="006A592A">
        <w:rPr>
          <w:lang w:val="en-US"/>
        </w:rPr>
        <w:t xml:space="preserve"> </w:t>
      </w:r>
      <w:r w:rsidRPr="006A592A">
        <w:rPr>
          <w:lang w:val="en-US"/>
        </w:rPr>
        <w:t>should be kept out of sight.</w:t>
      </w:r>
      <w:r w:rsidR="000A6F64">
        <w:rPr>
          <w:lang w:val="en-US"/>
        </w:rPr>
        <w:t xml:space="preserve"> </w:t>
      </w:r>
      <w:r w:rsidR="000A6F64">
        <w:rPr>
          <w:rStyle w:val="normaltextrun"/>
          <w:rFonts w:cs="Arial"/>
          <w:color w:val="000000"/>
          <w:shd w:val="clear" w:color="auto" w:fill="FFFFFF"/>
        </w:rPr>
        <w:t>This includes being on public transit, at a restaurant, shopping, eating lunch at the park, etc. For example, you never know if someone might take a picture of your ID/access card and create a copy to try and access Government of Canada information or assets.</w:t>
      </w:r>
    </w:p>
    <w:p w14:paraId="7ACE68AF" w14:textId="4D4A7000" w:rsidR="00BA6A5E" w:rsidRDefault="006A592A" w:rsidP="006A592A">
      <w:pPr>
        <w:spacing w:after="0"/>
        <w:rPr>
          <w:lang w:val="en-US"/>
        </w:rPr>
      </w:pPr>
      <w:r w:rsidRPr="006A592A">
        <w:rPr>
          <w:lang w:val="en-US"/>
        </w:rPr>
        <w:t>You must never lend your ID</w:t>
      </w:r>
      <w:r w:rsidR="001D2DD7">
        <w:rPr>
          <w:lang w:val="en-US"/>
        </w:rPr>
        <w:t>/</w:t>
      </w:r>
      <w:r w:rsidRPr="006A592A">
        <w:rPr>
          <w:lang w:val="en-US"/>
        </w:rPr>
        <w:t>access card to anyone, even a colleague or a friend, because you</w:t>
      </w:r>
      <w:r w:rsidR="001D2DD7">
        <w:rPr>
          <w:lang w:val="en-US"/>
        </w:rPr>
        <w:t>’</w:t>
      </w:r>
      <w:r w:rsidRPr="006A592A">
        <w:rPr>
          <w:lang w:val="en-US"/>
        </w:rPr>
        <w:t>re responsible for any activities occurring with your card.</w:t>
      </w:r>
      <w:r w:rsidR="00BA6A5E">
        <w:rPr>
          <w:lang w:val="en-US"/>
        </w:rPr>
        <w:t xml:space="preserve"> </w:t>
      </w:r>
      <w:r w:rsidR="00BA6A5E">
        <w:rPr>
          <w:rStyle w:val="normaltextrun"/>
          <w:rFonts w:cs="Arial"/>
          <w:color w:val="000000"/>
          <w:shd w:val="clear" w:color="auto" w:fill="FFFFFF"/>
        </w:rPr>
        <w:t>Remember to remain vigilant in following proper security procedures for control of access.</w:t>
      </w:r>
    </w:p>
    <w:p w14:paraId="52281124" w14:textId="34704D68" w:rsidR="006A592A" w:rsidRPr="006A592A" w:rsidRDefault="006A592A" w:rsidP="006A592A">
      <w:pPr>
        <w:spacing w:after="0"/>
        <w:rPr>
          <w:lang w:val="en-US"/>
        </w:rPr>
      </w:pPr>
      <w:r w:rsidRPr="006A592A">
        <w:rPr>
          <w:lang w:val="en-US"/>
        </w:rPr>
        <w:t>In addition, you must not make any alterations to your ID</w:t>
      </w:r>
      <w:r w:rsidR="00537DAA">
        <w:rPr>
          <w:lang w:val="en-US"/>
        </w:rPr>
        <w:t>/</w:t>
      </w:r>
      <w:r w:rsidRPr="006A592A">
        <w:rPr>
          <w:lang w:val="en-US"/>
        </w:rPr>
        <w:t>access card</w:t>
      </w:r>
      <w:r w:rsidR="00B95E13">
        <w:rPr>
          <w:lang w:val="en-US"/>
        </w:rPr>
        <w:t xml:space="preserve"> like</w:t>
      </w:r>
      <w:r w:rsidRPr="006A592A">
        <w:rPr>
          <w:lang w:val="en-US"/>
        </w:rPr>
        <w:t xml:space="preserve"> punch a hole in the card to run a lanyard through it. Your ID card need</w:t>
      </w:r>
      <w:r w:rsidR="00F5554D">
        <w:rPr>
          <w:lang w:val="en-US"/>
        </w:rPr>
        <w:t>s</w:t>
      </w:r>
      <w:r w:rsidRPr="006A592A">
        <w:rPr>
          <w:lang w:val="en-US"/>
        </w:rPr>
        <w:t xml:space="preserve"> to be renewed periodically</w:t>
      </w:r>
      <w:r w:rsidR="00DE78CE">
        <w:rPr>
          <w:lang w:val="en-US"/>
        </w:rPr>
        <w:t>,</w:t>
      </w:r>
      <w:r w:rsidRPr="006A592A">
        <w:rPr>
          <w:lang w:val="en-US"/>
        </w:rPr>
        <w:t xml:space="preserve"> especially if it</w:t>
      </w:r>
      <w:r w:rsidR="00DE78CE">
        <w:rPr>
          <w:lang w:val="en-US"/>
        </w:rPr>
        <w:t>’s</w:t>
      </w:r>
      <w:r w:rsidRPr="006A592A">
        <w:rPr>
          <w:lang w:val="en-US"/>
        </w:rPr>
        <w:t xml:space="preserve"> worn or damaged or when your appearance changes to such an extent that you cannot be recognized from the current photo. The photo on your ID card </w:t>
      </w:r>
      <w:r w:rsidR="0052206E">
        <w:rPr>
          <w:lang w:val="en-US"/>
        </w:rPr>
        <w:t>should</w:t>
      </w:r>
      <w:r w:rsidR="00546302">
        <w:rPr>
          <w:lang w:val="en-US"/>
        </w:rPr>
        <w:t xml:space="preserve"> </w:t>
      </w:r>
      <w:r w:rsidR="00546302">
        <w:rPr>
          <w:rStyle w:val="normaltextrun"/>
          <w:rFonts w:cs="Arial"/>
          <w:color w:val="000000"/>
        </w:rPr>
        <w:t>match your current appearance and people should be able to clearly identify you</w:t>
      </w:r>
      <w:r w:rsidR="00546302" w:rsidRPr="006A592A" w:rsidDel="00546302">
        <w:rPr>
          <w:lang w:val="en-US"/>
        </w:rPr>
        <w:t xml:space="preserve"> </w:t>
      </w:r>
      <w:r w:rsidRPr="006A592A">
        <w:rPr>
          <w:lang w:val="en-US"/>
        </w:rPr>
        <w:t xml:space="preserve">when </w:t>
      </w:r>
      <w:r w:rsidR="00DE78CE">
        <w:rPr>
          <w:lang w:val="en-US"/>
        </w:rPr>
        <w:t xml:space="preserve">you are </w:t>
      </w:r>
      <w:r w:rsidRPr="006A592A">
        <w:rPr>
          <w:lang w:val="en-US"/>
        </w:rPr>
        <w:t>accessing government facilities. If you think you need a new card, or if you have misplaced your ID/access card, contact your departmental security office.</w:t>
      </w:r>
    </w:p>
    <w:p w14:paraId="6985B95F" w14:textId="1C14F175" w:rsidR="006A592A" w:rsidRPr="006A592A" w:rsidRDefault="006A592A" w:rsidP="006A592A">
      <w:pPr>
        <w:spacing w:after="0"/>
        <w:rPr>
          <w:lang w:val="en-US"/>
        </w:rPr>
      </w:pPr>
      <w:r w:rsidRPr="006A592A">
        <w:rPr>
          <w:lang w:val="en-US"/>
        </w:rPr>
        <w:t> It is not uncommon to encounter unfamiliar individuals throughout your workday. It</w:t>
      </w:r>
      <w:r w:rsidR="00AF15DD">
        <w:rPr>
          <w:lang w:val="en-US"/>
        </w:rPr>
        <w:t>’</w:t>
      </w:r>
      <w:r w:rsidRPr="006A592A">
        <w:rPr>
          <w:lang w:val="en-US"/>
        </w:rPr>
        <w:t xml:space="preserve">s your duty to be vigilant and to take appropriate action if you see strangers in or near any restricted zones. If you notice anyone without an ID/access card in restricted </w:t>
      </w:r>
      <w:r w:rsidR="00A25325">
        <w:rPr>
          <w:lang w:val="en-US"/>
        </w:rPr>
        <w:t>zones</w:t>
      </w:r>
      <w:r w:rsidRPr="006A592A">
        <w:rPr>
          <w:lang w:val="en-US"/>
        </w:rPr>
        <w:t>, you must say something. You may approach the stranger yourself or immediately report suspicious activity to your manager or departmental security office. If you feel safe approaching them, respectfully question them to ensure that they have a valid reason to be there. Ask them politely to show you their ID/access card</w:t>
      </w:r>
      <w:r w:rsidR="00A25325">
        <w:rPr>
          <w:lang w:val="en-US"/>
        </w:rPr>
        <w:t>.</w:t>
      </w:r>
      <w:r w:rsidR="005F1A88">
        <w:rPr>
          <w:lang w:val="en-US"/>
        </w:rPr>
        <w:t xml:space="preserve"> </w:t>
      </w:r>
      <w:r w:rsidR="00A25325">
        <w:rPr>
          <w:lang w:val="en-US"/>
        </w:rPr>
        <w:t>I</w:t>
      </w:r>
      <w:r w:rsidRPr="006A592A">
        <w:rPr>
          <w:lang w:val="en-US"/>
        </w:rPr>
        <w:t xml:space="preserve">f they do not have an ID/access card, </w:t>
      </w:r>
      <w:r w:rsidR="005F1A88">
        <w:rPr>
          <w:rStyle w:val="normaltextrun"/>
          <w:rFonts w:cs="Arial"/>
          <w:color w:val="000000"/>
        </w:rPr>
        <w:t>consider redirecting them to the front desk/Commissionaires desk or informing your manager. Your department may have specific steps you should take in this situation.</w:t>
      </w:r>
      <w:r w:rsidR="005F1A88" w:rsidRPr="006A592A">
        <w:rPr>
          <w:lang w:val="en-US"/>
        </w:rPr>
        <w:t xml:space="preserve"> </w:t>
      </w:r>
      <w:r w:rsidRPr="006A592A">
        <w:rPr>
          <w:lang w:val="en-US"/>
        </w:rPr>
        <w:t>If a person refuses to accompany you, consider your own safety, and don’t hesitate to contact your departmental security office.</w:t>
      </w:r>
    </w:p>
    <w:p w14:paraId="1459BC02" w14:textId="77777777" w:rsidR="00F44ECB" w:rsidRPr="007147D3" w:rsidRDefault="28ED5A9E" w:rsidP="002C05B2">
      <w:pPr>
        <w:pStyle w:val="Heading3"/>
      </w:pPr>
      <w:r w:rsidRPr="00EC6DD7">
        <w:rPr>
          <w:rStyle w:val="Strong"/>
          <w:b/>
          <w:bCs w:val="0"/>
        </w:rPr>
        <w:lastRenderedPageBreak/>
        <w:t>Tailgating/</w:t>
      </w:r>
      <w:r w:rsidRPr="002C05B2">
        <w:t>piggybacking</w:t>
      </w:r>
      <w:r w:rsidRPr="00EC6DD7">
        <w:t xml:space="preserve"> </w:t>
      </w:r>
    </w:p>
    <w:p w14:paraId="15FBF406" w14:textId="2B88EE75" w:rsidR="006A592A" w:rsidRPr="006A592A" w:rsidRDefault="00F44ECB" w:rsidP="2875CF7C">
      <w:pPr>
        <w:pStyle w:val="ListBullet"/>
        <w:numPr>
          <w:ilvl w:val="0"/>
          <w:numId w:val="0"/>
        </w:numPr>
        <w:rPr>
          <w:lang w:val="en-US"/>
        </w:rPr>
      </w:pPr>
      <w:r w:rsidRPr="00D47271">
        <w:rPr>
          <w:rStyle w:val="Strong"/>
        </w:rPr>
        <w:t>Tailgating/piggybacking</w:t>
      </w:r>
      <w:r w:rsidRPr="001828A3">
        <w:rPr>
          <w:b/>
          <w:bCs/>
        </w:rPr>
        <w:t xml:space="preserve"> </w:t>
      </w:r>
      <w:r w:rsidR="28ED5A9E" w:rsidRPr="001828A3">
        <w:t>refers to an individual tag</w:t>
      </w:r>
      <w:r w:rsidR="7416267F">
        <w:t>ging</w:t>
      </w:r>
      <w:r w:rsidR="28ED5A9E" w:rsidRPr="001828A3">
        <w:t xml:space="preserve"> along or follow</w:t>
      </w:r>
      <w:r w:rsidR="7416267F">
        <w:t>ing</w:t>
      </w:r>
      <w:r w:rsidR="28ED5A9E" w:rsidRPr="001828A3">
        <w:t xml:space="preserve"> an authorized individual employed with the </w:t>
      </w:r>
      <w:r w:rsidR="4F5F3E25">
        <w:t>G</w:t>
      </w:r>
      <w:r w:rsidR="7416267F">
        <w:t>overnment</w:t>
      </w:r>
      <w:r w:rsidR="28ED5A9E" w:rsidRPr="001828A3">
        <w:t xml:space="preserve"> </w:t>
      </w:r>
      <w:r w:rsidR="4F5F3E25">
        <w:t xml:space="preserve">of Canada </w:t>
      </w:r>
      <w:r w:rsidR="28ED5A9E" w:rsidRPr="001828A3">
        <w:t xml:space="preserve">through a security checkpoint or doorway without being registered through the system. </w:t>
      </w:r>
      <w:r w:rsidR="28ED5A9E" w:rsidRPr="006A592A">
        <w:rPr>
          <w:lang w:val="en-US"/>
        </w:rPr>
        <w:t>This method of entry is unacceptable, and you must be vigilant in following proper security procedures for control of access.</w:t>
      </w:r>
      <w:r w:rsidR="4F5F3E25">
        <w:rPr>
          <w:lang w:val="en-US"/>
        </w:rPr>
        <w:t xml:space="preserve"> </w:t>
      </w:r>
      <w:r w:rsidR="4F5F3E25">
        <w:rPr>
          <w:rStyle w:val="normaltextrun"/>
          <w:rFonts w:cs="Arial"/>
          <w:color w:val="000000"/>
          <w:shd w:val="clear" w:color="auto" w:fill="FFFFFF"/>
        </w:rPr>
        <w:t>Letting someone in without access could pose a risk to the safety and security of everything and everyone in the building.</w:t>
      </w:r>
      <w:r w:rsidR="4F5F3E25">
        <w:rPr>
          <w:rStyle w:val="eop"/>
          <w:rFonts w:cs="Arial"/>
          <w:color w:val="000000"/>
          <w:shd w:val="clear" w:color="auto" w:fill="FFFFFF"/>
        </w:rPr>
        <w:t> </w:t>
      </w:r>
    </w:p>
    <w:p w14:paraId="32721448" w14:textId="620E714E" w:rsidR="00F44ECB" w:rsidRPr="00F44ECB" w:rsidRDefault="28ED5A9E" w:rsidP="002C05B2">
      <w:pPr>
        <w:pStyle w:val="Heading3"/>
        <w:rPr>
          <w:rStyle w:val="normaltextrun"/>
        </w:rPr>
      </w:pPr>
      <w:r w:rsidRPr="00F44ECB">
        <w:rPr>
          <w:rStyle w:val="Strong"/>
          <w:b/>
          <w:bCs w:val="0"/>
        </w:rPr>
        <w:t>Visitors</w:t>
      </w:r>
      <w:r w:rsidR="0C4FA086" w:rsidRPr="00F44ECB">
        <w:rPr>
          <w:rStyle w:val="normaltextrun"/>
        </w:rPr>
        <w:t xml:space="preserve"> </w:t>
      </w:r>
    </w:p>
    <w:p w14:paraId="7DCD3B1B" w14:textId="183C72D7" w:rsidR="006A592A" w:rsidRPr="006A592A" w:rsidRDefault="00F44ECB" w:rsidP="2875CF7C">
      <w:pPr>
        <w:pStyle w:val="ListBullet"/>
        <w:numPr>
          <w:ilvl w:val="0"/>
          <w:numId w:val="0"/>
        </w:numPr>
        <w:rPr>
          <w:lang w:val="en-US"/>
        </w:rPr>
      </w:pPr>
      <w:r>
        <w:rPr>
          <w:rStyle w:val="normaltextrun"/>
          <w:rFonts w:cs="Arial"/>
          <w:color w:val="000000"/>
          <w:shd w:val="clear" w:color="auto" w:fill="FFFFFF"/>
        </w:rPr>
        <w:t xml:space="preserve">Visitors, </w:t>
      </w:r>
      <w:r w:rsidR="0C4FA086">
        <w:rPr>
          <w:rStyle w:val="normaltextrun"/>
          <w:rFonts w:cs="Arial"/>
          <w:color w:val="000000"/>
          <w:shd w:val="clear" w:color="auto" w:fill="FFFFFF"/>
        </w:rPr>
        <w:t>whether they’re from another department or a member of the public,</w:t>
      </w:r>
      <w:r w:rsidR="28ED5A9E" w:rsidRPr="001828A3">
        <w:t xml:space="preserve"> must be registered prior to accessing government facilities and must be escorted at all times while accessing restricted government areas.</w:t>
      </w:r>
      <w:r w:rsidR="1DDD3F66">
        <w:t xml:space="preserve"> This is another way to control access.</w:t>
      </w:r>
      <w:r w:rsidR="28ED5A9E" w:rsidRPr="001828A3">
        <w:t xml:space="preserve"> The </w:t>
      </w:r>
      <w:r w:rsidR="1DDD3F66">
        <w:t>person</w:t>
      </w:r>
      <w:r w:rsidR="1DDD3F66" w:rsidRPr="001828A3">
        <w:t xml:space="preserve"> </w:t>
      </w:r>
      <w:r w:rsidR="28ED5A9E" w:rsidRPr="001828A3">
        <w:t xml:space="preserve">who signed in the visitor is responsible for them while they are </w:t>
      </w:r>
      <w:r w:rsidR="0C906F0A">
        <w:t>in the government facility</w:t>
      </w:r>
      <w:r w:rsidR="28ED5A9E" w:rsidRPr="001828A3">
        <w:t>. As an individual employed with the G</w:t>
      </w:r>
      <w:r w:rsidR="0C906F0A">
        <w:t xml:space="preserve">overnment of </w:t>
      </w:r>
      <w:r w:rsidR="28ED5A9E" w:rsidRPr="001828A3">
        <w:t>C</w:t>
      </w:r>
      <w:r w:rsidR="0C906F0A">
        <w:t>anada</w:t>
      </w:r>
      <w:r w:rsidR="28ED5A9E" w:rsidRPr="001828A3">
        <w:t xml:space="preserve">, </w:t>
      </w:r>
      <w:r w:rsidR="6983A56C">
        <w:t>it’s your</w:t>
      </w:r>
      <w:r w:rsidR="28ED5A9E" w:rsidRPr="001828A3">
        <w:t xml:space="preserve"> responsib</w:t>
      </w:r>
      <w:r w:rsidR="6983A56C">
        <w:t>ility</w:t>
      </w:r>
      <w:r w:rsidR="28ED5A9E" w:rsidRPr="001828A3">
        <w:t xml:space="preserve"> to </w:t>
      </w:r>
      <w:r w:rsidR="28ED5A9E">
        <w:t>be aware of</w:t>
      </w:r>
      <w:r w:rsidR="28ED5A9E" w:rsidRPr="001828A3">
        <w:t xml:space="preserve"> the different security zones in </w:t>
      </w:r>
      <w:r w:rsidR="6983A56C">
        <w:t>government</w:t>
      </w:r>
      <w:r w:rsidR="401258AF">
        <w:t xml:space="preserve"> </w:t>
      </w:r>
      <w:r w:rsidR="28ED5A9E" w:rsidRPr="001828A3">
        <w:t>facilities (</w:t>
      </w:r>
      <w:r w:rsidR="6983A56C">
        <w:t>for example,</w:t>
      </w:r>
      <w:r w:rsidR="28ED5A9E" w:rsidRPr="001828A3">
        <w:t xml:space="preserve"> public, restricted or secure) and </w:t>
      </w:r>
      <w:r w:rsidR="401258AF">
        <w:t xml:space="preserve">of </w:t>
      </w:r>
      <w:r w:rsidR="28ED5A9E" w:rsidRPr="001828A3">
        <w:t xml:space="preserve">who can and cannot be present in them. </w:t>
      </w:r>
      <w:r w:rsidR="08236BFF">
        <w:rPr>
          <w:rStyle w:val="normaltextrun"/>
          <w:rFonts w:cs="Arial"/>
          <w:color w:val="000000"/>
          <w:shd w:val="clear" w:color="auto" w:fill="FFFFFF"/>
        </w:rPr>
        <w:t>Verify with your departmental standards and operational policies and guidelines for specific considerations.</w:t>
      </w:r>
      <w:r w:rsidR="08236BFF">
        <w:rPr>
          <w:rStyle w:val="eop"/>
          <w:rFonts w:cs="Arial"/>
          <w:color w:val="000000"/>
          <w:shd w:val="clear" w:color="auto" w:fill="FFFFFF"/>
        </w:rPr>
        <w:t> </w:t>
      </w:r>
    </w:p>
    <w:p w14:paraId="457CED7F" w14:textId="28105E17" w:rsidR="006A592A" w:rsidRPr="006A592A" w:rsidRDefault="006A592A" w:rsidP="006A592A">
      <w:pPr>
        <w:spacing w:after="0"/>
        <w:rPr>
          <w:lang w:val="en-US"/>
        </w:rPr>
      </w:pPr>
      <w:r w:rsidRPr="003937BB">
        <w:t xml:space="preserve">Access control procedures may be heightened or you may be asked to be more vigilant by your departmental security office if there is an increased threat or </w:t>
      </w:r>
      <w:r w:rsidR="00584D9C" w:rsidRPr="003937BB">
        <w:t>disruption</w:t>
      </w:r>
      <w:r w:rsidRPr="003937BB">
        <w:t>.</w:t>
      </w:r>
    </w:p>
    <w:p w14:paraId="5055A24F" w14:textId="24BD0B05" w:rsidR="006A592A" w:rsidRPr="006A592A" w:rsidRDefault="00D90F4D" w:rsidP="00A179EB">
      <w:pPr>
        <w:pStyle w:val="ListContinue"/>
        <w:rPr>
          <w:lang w:val="en-US"/>
        </w:rPr>
      </w:pPr>
      <w:r>
        <w:t>Here are some b</w:t>
      </w:r>
      <w:r w:rsidR="006A592A" w:rsidRPr="001828A3">
        <w:t xml:space="preserve">est practices </w:t>
      </w:r>
      <w:r>
        <w:t>around</w:t>
      </w:r>
      <w:r w:rsidR="006A592A" w:rsidRPr="001828A3">
        <w:t xml:space="preserve"> </w:t>
      </w:r>
      <w:r w:rsidR="00EE2378">
        <w:t>P</w:t>
      </w:r>
      <w:r w:rsidR="006A592A" w:rsidRPr="001828A3">
        <w:t xml:space="preserve">hysical </w:t>
      </w:r>
      <w:r w:rsidR="00EE2378">
        <w:t>S</w:t>
      </w:r>
      <w:r w:rsidR="006A592A" w:rsidRPr="001828A3">
        <w:t xml:space="preserve">ecurity in a hybrid </w:t>
      </w:r>
      <w:r>
        <w:t xml:space="preserve">or remote </w:t>
      </w:r>
      <w:r w:rsidR="006A592A" w:rsidRPr="001828A3">
        <w:t>work environment</w:t>
      </w:r>
      <w:r>
        <w:t>:</w:t>
      </w:r>
    </w:p>
    <w:p w14:paraId="004086B9" w14:textId="228EEB5C" w:rsidR="006A592A" w:rsidRPr="006A592A" w:rsidRDefault="28ED5A9E" w:rsidP="002C05B2">
      <w:pPr>
        <w:pStyle w:val="ListBullet"/>
        <w:ind w:left="720"/>
        <w:rPr>
          <w:lang w:val="en-US"/>
        </w:rPr>
      </w:pPr>
      <w:r w:rsidRPr="001828A3">
        <w:t xml:space="preserve">Only use devices (mobile, laptop, tablet, USBs, etc.) and online tools (applications, software, </w:t>
      </w:r>
      <w:r>
        <w:t xml:space="preserve">internet browsers, </w:t>
      </w:r>
      <w:r w:rsidRPr="001828A3">
        <w:t>programs, etc.) that have been approved by your department</w:t>
      </w:r>
      <w:r w:rsidR="68298F06">
        <w:rPr>
          <w:rStyle w:val="normaltextrun"/>
          <w:rFonts w:cs="Arial"/>
          <w:color w:val="000000"/>
          <w:shd w:val="clear" w:color="auto" w:fill="FFFFFF"/>
        </w:rPr>
        <w:t>, as they will have more control over the security controls and configurations.</w:t>
      </w:r>
    </w:p>
    <w:p w14:paraId="467D0866" w14:textId="1F888831" w:rsidR="006A592A" w:rsidRPr="006A592A" w:rsidRDefault="539E7C72" w:rsidP="002C05B2">
      <w:pPr>
        <w:pStyle w:val="ListBullet"/>
        <w:ind w:left="720"/>
        <w:rPr>
          <w:lang w:val="en-US"/>
        </w:rPr>
      </w:pPr>
      <w:r>
        <w:rPr>
          <w:rStyle w:val="normaltextrun"/>
          <w:rFonts w:cs="Arial"/>
          <w:color w:val="000000"/>
          <w:shd w:val="clear" w:color="auto" w:fill="FFFFFF"/>
        </w:rPr>
        <w:t>Be mindful of your work-related conversations.</w:t>
      </w:r>
      <w:r w:rsidRPr="001828A3">
        <w:t xml:space="preserve"> </w:t>
      </w:r>
      <w:r w:rsidR="28ED5A9E" w:rsidRPr="001828A3">
        <w:t>Turn off or disconnect your virtual assistant (</w:t>
      </w:r>
      <w:r w:rsidR="741138A5">
        <w:t>for example</w:t>
      </w:r>
      <w:r w:rsidR="28ED5A9E" w:rsidRPr="001828A3">
        <w:t>, Google Home, Amazon Alexa,</w:t>
      </w:r>
      <w:r w:rsidR="28ED5A9E">
        <w:t xml:space="preserve"> Siri,</w:t>
      </w:r>
      <w:r w:rsidR="28ED5A9E" w:rsidRPr="001828A3">
        <w:t xml:space="preserve"> etc.) to prevent the devices from recording </w:t>
      </w:r>
      <w:r w:rsidR="12916900">
        <w:t xml:space="preserve">and listening to </w:t>
      </w:r>
      <w:r w:rsidR="28ED5A9E" w:rsidRPr="001828A3">
        <w:t>your work-related conversations.</w:t>
      </w:r>
    </w:p>
    <w:p w14:paraId="45B81CCE" w14:textId="6B6B955F" w:rsidR="006A592A" w:rsidRPr="006A592A" w:rsidRDefault="12916900" w:rsidP="002C05B2">
      <w:pPr>
        <w:pStyle w:val="ListBullet"/>
        <w:ind w:left="720"/>
        <w:rPr>
          <w:lang w:val="en-US"/>
        </w:rPr>
      </w:pPr>
      <w:r>
        <w:lastRenderedPageBreak/>
        <w:t>No matter where you’re working, h</w:t>
      </w:r>
      <w:r w:rsidR="28ED5A9E">
        <w:t>ave a designated workspace and/or use headsets or designated rooms (</w:t>
      </w:r>
      <w:r w:rsidR="22CF7691">
        <w:t>like a</w:t>
      </w:r>
      <w:r w:rsidR="28ED5A9E">
        <w:t xml:space="preserve"> quiet room) to reduce the risk of others hearing your work-related conversations.</w:t>
      </w:r>
    </w:p>
    <w:p w14:paraId="7B15A58A" w14:textId="79AB738C" w:rsidR="006A592A" w:rsidRPr="006A592A" w:rsidRDefault="006A592A" w:rsidP="006A592A">
      <w:pPr>
        <w:spacing w:after="0"/>
        <w:rPr>
          <w:lang w:val="en-US"/>
        </w:rPr>
      </w:pPr>
      <w:r w:rsidRPr="001828A3">
        <w:t>Your department may have complementary operational policies and standards that are specific to its mandate and mission.</w:t>
      </w:r>
      <w:r w:rsidRPr="006A592A">
        <w:rPr>
          <w:lang w:val="en-US"/>
        </w:rPr>
        <w:t> </w:t>
      </w:r>
    </w:p>
    <w:p w14:paraId="2D7E4B93" w14:textId="75BD353A" w:rsidR="006A592A" w:rsidRPr="002C05B2" w:rsidRDefault="28ED5A9E" w:rsidP="002C05B2">
      <w:pPr>
        <w:pStyle w:val="Heading3"/>
      </w:pPr>
      <w:r w:rsidRPr="002C05B2">
        <w:t>Resources</w:t>
      </w:r>
    </w:p>
    <w:p w14:paraId="612613BA" w14:textId="74F456AC" w:rsidR="006A592A" w:rsidRPr="006A592A" w:rsidRDefault="00657B21" w:rsidP="007A2CA2">
      <w:pPr>
        <w:pStyle w:val="ListBullet2"/>
        <w:numPr>
          <w:ilvl w:val="0"/>
          <w:numId w:val="20"/>
        </w:numPr>
        <w:ind w:left="720"/>
        <w:rPr>
          <w:lang w:val="en-US"/>
        </w:rPr>
      </w:pPr>
      <w:hyperlink r:id="rId60" w:anchor="appC" w:tgtFrame="_blank" w:history="1">
        <w:r w:rsidR="006A592A" w:rsidRPr="001828A3">
          <w:rPr>
            <w:rStyle w:val="Hyperlink"/>
          </w:rPr>
          <w:t>Directive on Security Management</w:t>
        </w:r>
        <w:r w:rsidR="00CC4242">
          <w:rPr>
            <w:rStyle w:val="Hyperlink"/>
          </w:rPr>
          <w:t xml:space="preserve"> </w:t>
        </w:r>
        <w:r w:rsidR="00CC4242">
          <w:rPr>
            <w:rStyle w:val="Hyperlink"/>
            <w:rFonts w:cs="Arial"/>
          </w:rPr>
          <w:t>–</w:t>
        </w:r>
        <w:r w:rsidR="006A592A" w:rsidRPr="001828A3">
          <w:rPr>
            <w:rStyle w:val="Hyperlink"/>
          </w:rPr>
          <w:t xml:space="preserve"> Appendix C: Mandatory Procedures for Physical Security Control</w:t>
        </w:r>
      </w:hyperlink>
    </w:p>
    <w:p w14:paraId="26E5FD9F" w14:textId="77777777" w:rsidR="00B42773" w:rsidRPr="006A592A" w:rsidRDefault="00657B21" w:rsidP="00B42773">
      <w:pPr>
        <w:pStyle w:val="ListBullet2"/>
        <w:numPr>
          <w:ilvl w:val="0"/>
          <w:numId w:val="20"/>
        </w:numPr>
        <w:ind w:left="720"/>
        <w:rPr>
          <w:lang w:val="en-US"/>
        </w:rPr>
      </w:pPr>
      <w:hyperlink r:id="rId61" w:tgtFrame="_blank" w:history="1">
        <w:r w:rsidR="00B42773" w:rsidRPr="006A592A">
          <w:rPr>
            <w:rStyle w:val="Hyperlink"/>
            <w:lang w:val="en-US"/>
          </w:rPr>
          <w:t>Fundamentals of Physical Security (COR304)</w:t>
        </w:r>
      </w:hyperlink>
    </w:p>
    <w:p w14:paraId="58D55E9D" w14:textId="185416B1" w:rsidR="009C3968" w:rsidRPr="00D47271" w:rsidRDefault="00657B21" w:rsidP="009C3968">
      <w:pPr>
        <w:pStyle w:val="ListBullet2"/>
        <w:numPr>
          <w:ilvl w:val="0"/>
          <w:numId w:val="20"/>
        </w:numPr>
        <w:ind w:left="720"/>
        <w:rPr>
          <w:lang w:val="en-US"/>
        </w:rPr>
      </w:pPr>
      <w:hyperlink r:id="rId62" w:anchor="Physical_Security">
        <w:r w:rsidR="00DF4848">
          <w:rPr>
            <w:rStyle w:val="Hyperlink"/>
            <w:lang w:val="en-US"/>
          </w:rPr>
          <w:t>PGS Security Controls (</w:t>
        </w:r>
        <w:proofErr w:type="spellStart"/>
        <w:r w:rsidR="00DF4848">
          <w:rPr>
            <w:rStyle w:val="Hyperlink"/>
            <w:lang w:val="en-US"/>
          </w:rPr>
          <w:t>GCpedia</w:t>
        </w:r>
        <w:proofErr w:type="spellEnd"/>
        <w:r w:rsidR="00DF4848">
          <w:rPr>
            <w:rStyle w:val="Hyperlink"/>
            <w:lang w:val="en-US"/>
          </w:rPr>
          <w:t>) – Physical Security Control</w:t>
        </w:r>
      </w:hyperlink>
      <w:r w:rsidR="00B3331A">
        <w:rPr>
          <w:rStyle w:val="Hyperlink"/>
          <w:lang w:val="en-US"/>
        </w:rPr>
        <w:t xml:space="preserve"> (must be connected to the Government of Canada network)</w:t>
      </w:r>
    </w:p>
    <w:p w14:paraId="0CCFB1CC" w14:textId="72BE26B0" w:rsidR="006A592A" w:rsidRPr="006A592A" w:rsidRDefault="00657B21" w:rsidP="007A2CA2">
      <w:pPr>
        <w:pStyle w:val="ListBullet2"/>
        <w:numPr>
          <w:ilvl w:val="0"/>
          <w:numId w:val="20"/>
        </w:numPr>
        <w:ind w:left="720"/>
        <w:rPr>
          <w:lang w:val="en-US"/>
        </w:rPr>
      </w:pPr>
      <w:hyperlink r:id="rId63" w:tgtFrame="_blank" w:history="1">
        <w:r w:rsidR="006A592A" w:rsidRPr="006A592A">
          <w:rPr>
            <w:rStyle w:val="Hyperlink"/>
            <w:lang w:val="en-US"/>
          </w:rPr>
          <w:t>RCMP Lead Security Agency for Physical Security Homepage</w:t>
        </w:r>
      </w:hyperlink>
    </w:p>
    <w:p w14:paraId="1EAC7762" w14:textId="1D0289D2" w:rsidR="009C3968" w:rsidRPr="006A592A" w:rsidRDefault="00657B21" w:rsidP="009C3968">
      <w:pPr>
        <w:pStyle w:val="ListBullet2"/>
        <w:numPr>
          <w:ilvl w:val="0"/>
          <w:numId w:val="20"/>
        </w:numPr>
        <w:ind w:left="720"/>
        <w:rPr>
          <w:lang w:val="en-US"/>
        </w:rPr>
      </w:pPr>
      <w:hyperlink r:id="rId64" w:anchor="a9_3">
        <w:r w:rsidR="000F494A">
          <w:rPr>
            <w:rStyle w:val="Hyperlink"/>
          </w:rPr>
          <w:t>RCMP Physical Security Considerations for Remote and Telework Environments - Employee Responsibilities</w:t>
        </w:r>
      </w:hyperlink>
    </w:p>
    <w:p w14:paraId="2BF36031" w14:textId="75C77B59" w:rsidR="1C966119" w:rsidRDefault="00657B21" w:rsidP="46E72D45">
      <w:pPr>
        <w:pStyle w:val="ListBullet2"/>
        <w:numPr>
          <w:ilvl w:val="0"/>
          <w:numId w:val="20"/>
        </w:numPr>
        <w:ind w:left="720"/>
        <w:rPr>
          <w:rFonts w:eastAsia="Arial" w:cs="Arial"/>
          <w:lang w:val="en-US"/>
        </w:rPr>
      </w:pPr>
      <w:hyperlink r:id="rId65">
        <w:r w:rsidR="1C966119" w:rsidRPr="46E72D45">
          <w:rPr>
            <w:rStyle w:val="Hyperlink"/>
            <w:rFonts w:eastAsia="Arial" w:cs="Arial"/>
            <w:lang w:val="en-US"/>
          </w:rPr>
          <w:t>RCMP Security Equipment Guide</w:t>
        </w:r>
      </w:hyperlink>
      <w:r w:rsidR="1C966119" w:rsidRPr="46E72D45">
        <w:rPr>
          <w:rFonts w:eastAsia="Arial" w:cs="Arial"/>
          <w:color w:val="0563C1"/>
          <w:u w:val="single"/>
          <w:lang w:val="en-US"/>
        </w:rPr>
        <w:t xml:space="preserve"> (must be connected to the Government of Canada network)</w:t>
      </w:r>
    </w:p>
    <w:p w14:paraId="1346FB53" w14:textId="77777777" w:rsidR="009C3968" w:rsidRDefault="009C3968">
      <w:pPr>
        <w:spacing w:before="0" w:after="160" w:line="259" w:lineRule="auto"/>
        <w:rPr>
          <w:rFonts w:eastAsia="Times New Roman" w:cs="Times New Roman"/>
          <w:b/>
          <w:color w:val="271A36"/>
          <w:sz w:val="36"/>
          <w:szCs w:val="28"/>
          <w:lang w:val="en-US"/>
        </w:rPr>
      </w:pPr>
      <w:bookmarkStart w:id="16" w:name="_Toc151734478"/>
      <w:bookmarkStart w:id="17" w:name="_Toc157778393"/>
      <w:r>
        <w:rPr>
          <w:lang w:val="en-US"/>
        </w:rPr>
        <w:br w:type="page"/>
      </w:r>
    </w:p>
    <w:p w14:paraId="3EF4DB43" w14:textId="39913910" w:rsidR="006A592A" w:rsidRPr="00130168" w:rsidRDefault="006A592A" w:rsidP="002C05B2">
      <w:pPr>
        <w:pStyle w:val="Heading2"/>
        <w:rPr>
          <w:lang w:val="en-US"/>
        </w:rPr>
      </w:pPr>
      <w:r w:rsidRPr="00130168">
        <w:rPr>
          <w:lang w:val="en-US"/>
        </w:rPr>
        <w:lastRenderedPageBreak/>
        <w:t>Information Technology Security</w:t>
      </w:r>
      <w:bookmarkEnd w:id="16"/>
      <w:bookmarkEnd w:id="17"/>
    </w:p>
    <w:p w14:paraId="6E909B62" w14:textId="2934C689" w:rsidR="006A592A" w:rsidRPr="006A592A" w:rsidRDefault="46CDD4D2" w:rsidP="006A592A">
      <w:pPr>
        <w:spacing w:after="0"/>
        <w:rPr>
          <w:lang w:val="en-US"/>
        </w:rPr>
      </w:pPr>
      <w:r>
        <w:rPr>
          <w:rStyle w:val="normaltextrun"/>
          <w:rFonts w:cs="Arial"/>
          <w:color w:val="000000"/>
          <w:shd w:val="clear" w:color="auto" w:fill="FFFFFF"/>
        </w:rPr>
        <w:t>You’re required to protect</w:t>
      </w:r>
      <w:r w:rsidR="37640004">
        <w:rPr>
          <w:rStyle w:val="normaltextrun"/>
          <w:rFonts w:cs="Arial"/>
          <w:color w:val="000000"/>
          <w:shd w:val="clear" w:color="auto" w:fill="FFFFFF"/>
        </w:rPr>
        <w:t xml:space="preserve"> </w:t>
      </w:r>
      <w:r w:rsidR="28ED5A9E" w:rsidRPr="001828A3">
        <w:t>government information systems, digital devices and the information the</w:t>
      </w:r>
      <w:r w:rsidR="2A8AD7C7">
        <w:t xml:space="preserve"> devices and systems</w:t>
      </w:r>
      <w:r w:rsidR="28ED5A9E" w:rsidRPr="001828A3">
        <w:t xml:space="preserve"> hold</w:t>
      </w:r>
      <w:r w:rsidR="2A8AD7C7">
        <w:t>,</w:t>
      </w:r>
      <w:r w:rsidR="28ED5A9E" w:rsidRPr="001828A3">
        <w:t xml:space="preserve"> whether </w:t>
      </w:r>
      <w:r w:rsidR="0DDC4DFC">
        <w:t xml:space="preserve">you’re </w:t>
      </w:r>
      <w:r w:rsidR="28ED5A9E" w:rsidRPr="001828A3">
        <w:t xml:space="preserve">working remotely, in the office or on travel status, and </w:t>
      </w:r>
      <w:r w:rsidR="1869A430" w:rsidRPr="001828A3">
        <w:t>whether</w:t>
      </w:r>
      <w:r w:rsidR="45623FDA">
        <w:t xml:space="preserve"> </w:t>
      </w:r>
      <w:r w:rsidR="0DDC4DFC">
        <w:t xml:space="preserve">you’re </w:t>
      </w:r>
      <w:r w:rsidR="28ED5A9E" w:rsidRPr="001828A3">
        <w:t>connected to the virtual private network (VPN).</w:t>
      </w:r>
    </w:p>
    <w:p w14:paraId="46A8BC88" w14:textId="2B6D3D48" w:rsidR="006A592A" w:rsidRPr="006A592A" w:rsidRDefault="006A592A" w:rsidP="006A592A">
      <w:pPr>
        <w:spacing w:after="0"/>
        <w:rPr>
          <w:lang w:val="en-US"/>
        </w:rPr>
      </w:pPr>
      <w:r w:rsidRPr="00130168">
        <w:rPr>
          <w:rStyle w:val="Strong"/>
        </w:rPr>
        <w:t>Information Technology (IT) Security</w:t>
      </w:r>
      <w:r w:rsidRPr="001828A3">
        <w:rPr>
          <w:b/>
          <w:bCs/>
        </w:rPr>
        <w:t xml:space="preserve"> </w:t>
      </w:r>
      <w:r w:rsidRPr="001828A3">
        <w:t>provides reasonable assurance that information systems can be trusted to adequately safeguard information, are used in accordance with the sensitivity of the information, and support government programs, services and activities.</w:t>
      </w:r>
    </w:p>
    <w:p w14:paraId="36D62630" w14:textId="4AE91C21" w:rsidR="006A592A" w:rsidRPr="006A592A" w:rsidRDefault="006A592A" w:rsidP="006A592A">
      <w:pPr>
        <w:spacing w:after="0"/>
        <w:rPr>
          <w:lang w:val="en-US"/>
        </w:rPr>
      </w:pPr>
      <w:r w:rsidRPr="001828A3">
        <w:t>You</w:t>
      </w:r>
      <w:r w:rsidR="00F8243E">
        <w:t>’</w:t>
      </w:r>
      <w:r w:rsidRPr="001828A3">
        <w:t>re responsible for safeguarding the information stored on</w:t>
      </w:r>
      <w:r w:rsidR="00F8243E">
        <w:t xml:space="preserve"> Government of Canada</w:t>
      </w:r>
      <w:r w:rsidRPr="001828A3">
        <w:t xml:space="preserve"> digital</w:t>
      </w:r>
      <w:r w:rsidR="00F4578C">
        <w:t xml:space="preserve"> devices</w:t>
      </w:r>
      <w:r w:rsidRPr="001828A3">
        <w:t xml:space="preserve"> such as computers, laptops, portable media storage devices, mobile devices and networks</w:t>
      </w:r>
      <w:r w:rsidR="00316AFF">
        <w:t>,</w:t>
      </w:r>
      <w:r w:rsidRPr="001828A3">
        <w:t xml:space="preserve"> regardless of your work location.</w:t>
      </w:r>
    </w:p>
    <w:p w14:paraId="6C6CF363" w14:textId="5D01A167" w:rsidR="006A592A" w:rsidRPr="006A592A" w:rsidRDefault="006A592A" w:rsidP="006A592A">
      <w:pPr>
        <w:spacing w:after="0"/>
        <w:rPr>
          <w:lang w:val="en-US"/>
        </w:rPr>
      </w:pPr>
      <w:r w:rsidRPr="001828A3">
        <w:t xml:space="preserve">As individuals employed with the </w:t>
      </w:r>
      <w:r w:rsidR="00D65B3C">
        <w:t>Government of Canada</w:t>
      </w:r>
      <w:r w:rsidRPr="001828A3">
        <w:t>, you may encounter daily IT security risks</w:t>
      </w:r>
      <w:r w:rsidR="00916158">
        <w:t xml:space="preserve"> or </w:t>
      </w:r>
      <w:r w:rsidRPr="001828A3">
        <w:t xml:space="preserve">threats, especially given the digital nature of our work. Threats can be deliberate, accidental or a result of natural hazards. However, users should be particularly concerned about deliberate threats and human errors. Your action or inaction can significantly increase the risk to the integrity of the </w:t>
      </w:r>
      <w:r w:rsidR="005737CD">
        <w:t>Government of Canada</w:t>
      </w:r>
      <w:r w:rsidRPr="001828A3">
        <w:t>.</w:t>
      </w:r>
    </w:p>
    <w:p w14:paraId="3CFB35AC" w14:textId="77777777" w:rsidR="0003325D" w:rsidRPr="00E443B0" w:rsidRDefault="006A592A" w:rsidP="002C05B2">
      <w:pPr>
        <w:pStyle w:val="Heading3"/>
      </w:pPr>
      <w:r w:rsidRPr="00E443B0">
        <w:t>Encryption</w:t>
      </w:r>
    </w:p>
    <w:p w14:paraId="707353FE" w14:textId="56C41F8D" w:rsidR="006A592A" w:rsidRPr="006A592A" w:rsidRDefault="006A592A" w:rsidP="006A592A">
      <w:pPr>
        <w:spacing w:after="0"/>
        <w:rPr>
          <w:lang w:val="en-US"/>
        </w:rPr>
      </w:pPr>
      <w:r w:rsidRPr="001828A3">
        <w:t xml:space="preserve">Encryption technologies are used to secure many </w:t>
      </w:r>
      <w:r w:rsidR="00363427">
        <w:t xml:space="preserve">of the </w:t>
      </w:r>
      <w:r w:rsidRPr="001828A3">
        <w:t>applications and websites you use daily. For example, online banking or shopping, email applications and secure instant messaging use encryption. Encryption technologies secure information while it</w:t>
      </w:r>
      <w:r w:rsidR="005A0CF6">
        <w:t>’</w:t>
      </w:r>
      <w:r w:rsidRPr="001828A3">
        <w:t>s in transit (</w:t>
      </w:r>
      <w:r w:rsidR="005A0CF6">
        <w:t>such as</w:t>
      </w:r>
      <w:r w:rsidRPr="001828A3">
        <w:t xml:space="preserve"> connecting to a website) and while it</w:t>
      </w:r>
      <w:r w:rsidR="00CF481E">
        <w:t>’</w:t>
      </w:r>
      <w:r w:rsidRPr="001828A3">
        <w:t xml:space="preserve">s at rest (stored in encrypted databases). </w:t>
      </w:r>
      <w:r w:rsidRPr="006A592A">
        <w:rPr>
          <w:lang w:val="en-US"/>
        </w:rPr>
        <w:t>Encryption encodes (or scrambles) information.</w:t>
      </w:r>
    </w:p>
    <w:p w14:paraId="6CAE3757" w14:textId="24716464" w:rsidR="006A592A" w:rsidRPr="006A592A" w:rsidRDefault="006A592A" w:rsidP="006A592A">
      <w:pPr>
        <w:spacing w:after="0"/>
        <w:rPr>
          <w:lang w:val="en-US"/>
        </w:rPr>
      </w:pPr>
      <w:r w:rsidRPr="006A592A">
        <w:rPr>
          <w:lang w:val="en-US"/>
        </w:rPr>
        <w:t> </w:t>
      </w:r>
      <w:r w:rsidRPr="001828A3">
        <w:t>The purpose of encrypting a storage device, file or email is to ensure that it is safely transmitted to the intended recipient and prevents unauthorized access.</w:t>
      </w:r>
      <w:r w:rsidR="007422B3">
        <w:t xml:space="preserve"> </w:t>
      </w:r>
      <w:r w:rsidR="007422B3" w:rsidRPr="007422B3">
        <w:t>The level of injury for not encrypting could vary from minor to severe as it depends on who the information was sent to and the topic.</w:t>
      </w:r>
    </w:p>
    <w:p w14:paraId="72F8B286" w14:textId="77777777" w:rsidR="00C40016" w:rsidRPr="00E443B0" w:rsidRDefault="20636778" w:rsidP="002C05B2">
      <w:pPr>
        <w:pStyle w:val="Heading3"/>
      </w:pPr>
      <w:proofErr w:type="spellStart"/>
      <w:r w:rsidRPr="00E443B0">
        <w:lastRenderedPageBreak/>
        <w:t>MyK</w:t>
      </w:r>
      <w:r w:rsidR="43628B45" w:rsidRPr="00E443B0">
        <w:t>EY</w:t>
      </w:r>
      <w:proofErr w:type="spellEnd"/>
      <w:r w:rsidRPr="00E443B0">
        <w:t xml:space="preserve"> </w:t>
      </w:r>
    </w:p>
    <w:p w14:paraId="346999C8" w14:textId="631F5A95" w:rsidR="00D05831" w:rsidRDefault="0003325D" w:rsidP="006A592A">
      <w:pPr>
        <w:spacing w:after="0"/>
      </w:pPr>
      <w:proofErr w:type="spellStart"/>
      <w:r>
        <w:t>MyKEY</w:t>
      </w:r>
      <w:proofErr w:type="spellEnd"/>
      <w:r>
        <w:t xml:space="preserve"> </w:t>
      </w:r>
      <w:r w:rsidR="20636778">
        <w:t xml:space="preserve">is the government standard for the purposes of encrypting and decrypting files, emails and </w:t>
      </w:r>
      <w:r w:rsidR="0DA16CCA">
        <w:t xml:space="preserve">accessing </w:t>
      </w:r>
      <w:r w:rsidR="20636778">
        <w:t xml:space="preserve">various </w:t>
      </w:r>
      <w:r w:rsidR="67C0513D">
        <w:t>other Government of Canada</w:t>
      </w:r>
      <w:r w:rsidR="2F5C0D81">
        <w:t xml:space="preserve"> online </w:t>
      </w:r>
      <w:r w:rsidR="20636778">
        <w:t xml:space="preserve">self-service tools </w:t>
      </w:r>
      <w:r w:rsidR="7B7789BE">
        <w:t>such as</w:t>
      </w:r>
      <w:r w:rsidR="20636778">
        <w:t xml:space="preserve"> the Compensation Web A</w:t>
      </w:r>
      <w:r w:rsidR="5A5C4D98">
        <w:t>pplications</w:t>
      </w:r>
      <w:r w:rsidR="20636778">
        <w:t xml:space="preserve"> (CWA). </w:t>
      </w:r>
      <w:proofErr w:type="spellStart"/>
      <w:r w:rsidR="20636778">
        <w:t>MyK</w:t>
      </w:r>
      <w:r w:rsidR="5A5C4D98">
        <w:t>EY</w:t>
      </w:r>
      <w:proofErr w:type="spellEnd"/>
      <w:r w:rsidR="20636778">
        <w:t xml:space="preserve"> is approved to secure information up to Protected B.</w:t>
      </w:r>
      <w:r w:rsidR="75087A71">
        <w:t xml:space="preserve"> </w:t>
      </w:r>
      <w:r w:rsidR="25EC910D" w:rsidRPr="23AA79A6">
        <w:rPr>
          <w:rFonts w:asciiTheme="minorHAnsi" w:eastAsiaTheme="minorEastAsia" w:hAnsiTheme="minorHAnsi"/>
        </w:rPr>
        <w:t xml:space="preserve">Your department will also provide encryption tools to protect portable storage devices. </w:t>
      </w:r>
    </w:p>
    <w:p w14:paraId="2161D9EF" w14:textId="207144D0" w:rsidR="006A592A" w:rsidRPr="009C3968" w:rsidRDefault="25EC910D" w:rsidP="23AA79A6">
      <w:pPr>
        <w:spacing w:after="0"/>
        <w:rPr>
          <w:rFonts w:cs="Arial"/>
          <w:lang w:val="en-US"/>
        </w:rPr>
      </w:pPr>
      <w:r w:rsidRPr="009C3968">
        <w:rPr>
          <w:rFonts w:eastAsiaTheme="minorEastAsia" w:cs="Arial"/>
        </w:rPr>
        <w:t>Your departmental security office or IT security services can provide additional guidance.</w:t>
      </w:r>
    </w:p>
    <w:p w14:paraId="32D110A1" w14:textId="77777777" w:rsidR="00C40016" w:rsidRPr="00E443B0" w:rsidRDefault="006A592A" w:rsidP="002C05B2">
      <w:pPr>
        <w:pStyle w:val="Heading3"/>
      </w:pPr>
      <w:r w:rsidRPr="00C40016">
        <w:rPr>
          <w:rStyle w:val="Strong"/>
          <w:b/>
          <w:bCs w:val="0"/>
        </w:rPr>
        <w:t>Passwords</w:t>
      </w:r>
    </w:p>
    <w:p w14:paraId="61720C9D" w14:textId="1977C875" w:rsidR="006A592A" w:rsidRPr="006A592A" w:rsidRDefault="00CF28DA" w:rsidP="006A592A">
      <w:pPr>
        <w:spacing w:after="0"/>
        <w:rPr>
          <w:lang w:val="en-US"/>
        </w:rPr>
      </w:pPr>
      <w:r>
        <w:t>Strong p</w:t>
      </w:r>
      <w:r w:rsidR="006A592A" w:rsidRPr="001828A3">
        <w:t>asswords provide a direct means of safeguarding a system or account information</w:t>
      </w:r>
      <w:r w:rsidR="00B95C5A">
        <w:t xml:space="preserve"> and are</w:t>
      </w:r>
      <w:r w:rsidR="006A592A" w:rsidRPr="001828A3">
        <w:t xml:space="preserve"> the first line of defence against threat actors. Passwords should include upper- and lower-case letters, numbers </w:t>
      </w:r>
      <w:r w:rsidR="00D97864">
        <w:t xml:space="preserve">and </w:t>
      </w:r>
      <w:r w:rsidR="006A592A" w:rsidRPr="001828A3">
        <w:t>special characters, and be at least 8</w:t>
      </w:r>
      <w:r w:rsidR="00D97864">
        <w:t xml:space="preserve"> to </w:t>
      </w:r>
      <w:r w:rsidR="006A592A" w:rsidRPr="001828A3">
        <w:t xml:space="preserve">12 characters in length. It is also helpful to avoid dictionary words and common names </w:t>
      </w:r>
      <w:r w:rsidR="00006CD4">
        <w:t>like</w:t>
      </w:r>
      <w:r w:rsidR="006A592A" w:rsidRPr="001828A3">
        <w:t xml:space="preserve"> Canada01, password123, </w:t>
      </w:r>
      <w:r w:rsidR="00006CD4">
        <w:t xml:space="preserve">or </w:t>
      </w:r>
      <w:proofErr w:type="spellStart"/>
      <w:r w:rsidR="006A592A" w:rsidRPr="001828A3">
        <w:t>dogsrock</w:t>
      </w:r>
      <w:proofErr w:type="spellEnd"/>
      <w:r w:rsidR="006A592A" w:rsidRPr="001828A3">
        <w:t>!,</w:t>
      </w:r>
      <w:r w:rsidR="00006CD4">
        <w:t xml:space="preserve"> for example.</w:t>
      </w:r>
      <w:r w:rsidR="006A592A" w:rsidRPr="001828A3">
        <w:t xml:space="preserve"> Keep in mind, the shorter the password, the easier it is to crack.</w:t>
      </w:r>
    </w:p>
    <w:p w14:paraId="303BF8C2" w14:textId="77777777" w:rsidR="00C40016" w:rsidRPr="00AB6775" w:rsidRDefault="006A592A" w:rsidP="002C05B2">
      <w:pPr>
        <w:pStyle w:val="Heading3"/>
      </w:pPr>
      <w:r w:rsidRPr="00AB6775">
        <w:t>Passphrases</w:t>
      </w:r>
    </w:p>
    <w:p w14:paraId="6F5AD5F9" w14:textId="2A022B18" w:rsidR="006A592A" w:rsidRPr="006A592A" w:rsidRDefault="006A592A" w:rsidP="006A592A">
      <w:pPr>
        <w:spacing w:after="0"/>
        <w:rPr>
          <w:lang w:val="en-US"/>
        </w:rPr>
      </w:pPr>
      <w:r w:rsidRPr="001828A3">
        <w:t xml:space="preserve">A passphrase is a memorized phrase consisting of a sequence of mixed words with or without spaces. Your passphrase should be at least 4 words and 15 characters in length. For example, you might create a passphrase using words to describe what you see around you </w:t>
      </w:r>
      <w:r w:rsidR="00ED3609">
        <w:t>such as</w:t>
      </w:r>
      <w:r w:rsidRPr="001828A3">
        <w:t xml:space="preserve"> “Closet Lamp Bathroom Mug</w:t>
      </w:r>
      <w:r w:rsidR="00ED3609">
        <w:t>.</w:t>
      </w:r>
      <w:r w:rsidRPr="001828A3">
        <w:t>”</w:t>
      </w:r>
    </w:p>
    <w:p w14:paraId="5AC8CA32" w14:textId="492E27F5" w:rsidR="006A592A" w:rsidRPr="006A592A" w:rsidRDefault="006A592A" w:rsidP="006A592A">
      <w:pPr>
        <w:spacing w:after="0"/>
        <w:rPr>
          <w:lang w:val="en-US"/>
        </w:rPr>
      </w:pPr>
      <w:r w:rsidRPr="001828A3">
        <w:t>Do</w:t>
      </w:r>
      <w:r w:rsidR="00ED3609">
        <w:t>n’t</w:t>
      </w:r>
      <w:r w:rsidRPr="001828A3">
        <w:t xml:space="preserve"> display, reuse or share your passwords</w:t>
      </w:r>
      <w:r w:rsidR="00ED3609">
        <w:t xml:space="preserve"> and </w:t>
      </w:r>
      <w:r w:rsidRPr="001828A3">
        <w:t>passphrases, and do</w:t>
      </w:r>
      <w:r w:rsidR="00ED3609">
        <w:t>n’t</w:t>
      </w:r>
      <w:r w:rsidRPr="001828A3">
        <w:t xml:space="preserve"> use your personal account passwords</w:t>
      </w:r>
      <w:r w:rsidR="00266F31">
        <w:t xml:space="preserve"> or </w:t>
      </w:r>
      <w:r w:rsidRPr="001828A3">
        <w:t>passphrases for your work accounts.</w:t>
      </w:r>
    </w:p>
    <w:p w14:paraId="3226E014" w14:textId="327918A4" w:rsidR="006A592A" w:rsidRPr="006A592A" w:rsidRDefault="006A592A" w:rsidP="006A592A">
      <w:pPr>
        <w:spacing w:after="0"/>
        <w:rPr>
          <w:lang w:val="en-US"/>
        </w:rPr>
      </w:pPr>
      <w:r w:rsidRPr="001828A3">
        <w:t>Be sure to select proper passwords</w:t>
      </w:r>
      <w:r w:rsidR="00266F31">
        <w:t xml:space="preserve"> and </w:t>
      </w:r>
      <w:r w:rsidRPr="001828A3">
        <w:t xml:space="preserve">passphrases in accordance with your department’s password guidelines </w:t>
      </w:r>
      <w:r w:rsidR="00266F31">
        <w:t>for</w:t>
      </w:r>
      <w:r w:rsidRPr="001828A3">
        <w:t xml:space="preserve"> number of characters, special characters, etc.</w:t>
      </w:r>
    </w:p>
    <w:p w14:paraId="7C4DC53B" w14:textId="7370D4E1" w:rsidR="006A592A" w:rsidRPr="006A592A" w:rsidRDefault="006A592A" w:rsidP="006A592A">
      <w:pPr>
        <w:spacing w:after="0"/>
        <w:rPr>
          <w:lang w:val="en-US"/>
        </w:rPr>
      </w:pPr>
      <w:r w:rsidRPr="001828A3">
        <w:t>Access to G</w:t>
      </w:r>
      <w:r w:rsidR="00BA6398">
        <w:t xml:space="preserve">overnment </w:t>
      </w:r>
      <w:r w:rsidR="009D2417">
        <w:t xml:space="preserve">of </w:t>
      </w:r>
      <w:r w:rsidRPr="001828A3">
        <w:t>C</w:t>
      </w:r>
      <w:r w:rsidR="009D2417">
        <w:t>anada</w:t>
      </w:r>
      <w:r w:rsidRPr="001828A3">
        <w:t xml:space="preserve"> </w:t>
      </w:r>
      <w:r w:rsidR="00911DA9">
        <w:t xml:space="preserve">devices and </w:t>
      </w:r>
      <w:r w:rsidRPr="001828A3">
        <w:t>networks</w:t>
      </w:r>
      <w:r w:rsidR="00911DA9">
        <w:t xml:space="preserve"> like the VPN</w:t>
      </w:r>
      <w:r w:rsidR="000D6B16">
        <w:t xml:space="preserve"> and departmental networks</w:t>
      </w:r>
      <w:r w:rsidRPr="001828A3">
        <w:t xml:space="preserve"> is only granted to authorized individuals for the conduct of official business, including activities that are necessary for your job functions.</w:t>
      </w:r>
    </w:p>
    <w:p w14:paraId="2BFE03BA" w14:textId="5086DBCA" w:rsidR="006A592A" w:rsidRDefault="28ED5A9E" w:rsidP="006A592A">
      <w:pPr>
        <w:spacing w:after="0"/>
      </w:pPr>
      <w:r>
        <w:lastRenderedPageBreak/>
        <w:t>All use of G</w:t>
      </w:r>
      <w:r w:rsidR="458D0360">
        <w:t xml:space="preserve">overnment of </w:t>
      </w:r>
      <w:r>
        <w:t>C</w:t>
      </w:r>
      <w:r w:rsidR="458D0360">
        <w:t>anada</w:t>
      </w:r>
      <w:r>
        <w:t xml:space="preserve"> </w:t>
      </w:r>
      <w:r w:rsidR="458D0360">
        <w:t xml:space="preserve">devices and </w:t>
      </w:r>
      <w:r>
        <w:t>networks must not give rise to a real, potential or apparent conflict of interest or in any way undermine the integrity of your department</w:t>
      </w:r>
      <w:r w:rsidR="71F2E352">
        <w:t>, whether you’re connected to the VPN or not</w:t>
      </w:r>
      <w:r>
        <w:t>.</w:t>
      </w:r>
    </w:p>
    <w:p w14:paraId="77DD7208" w14:textId="0FCFD7C8" w:rsidR="00E64926" w:rsidRPr="006A592A" w:rsidRDefault="2BD3B0F9" w:rsidP="006A592A">
      <w:pPr>
        <w:spacing w:after="0"/>
        <w:rPr>
          <w:lang w:val="en-US"/>
        </w:rPr>
      </w:pPr>
      <w:r w:rsidRPr="2875CF7C">
        <w:rPr>
          <w:lang w:val="en-US"/>
        </w:rPr>
        <w:t>You may use your device for work-related and professional development activities like participating</w:t>
      </w:r>
      <w:r w:rsidRPr="00E64926">
        <w:rPr>
          <w:lang w:val="en-US"/>
        </w:rPr>
        <w:t xml:space="preserve"> in online professional training activities (for example, webcasts, online learning products via the School</w:t>
      </w:r>
      <w:r w:rsidRPr="2875CF7C">
        <w:rPr>
          <w:lang w:val="en-US"/>
        </w:rPr>
        <w:t>, podcasts) or making arrangements</w:t>
      </w:r>
      <w:r w:rsidRPr="00E64926">
        <w:rPr>
          <w:lang w:val="en-US"/>
        </w:rPr>
        <w:t xml:space="preserve"> for work-related travel, including booking tickets and searching for information about accommodations via </w:t>
      </w:r>
      <w:r w:rsidRPr="00EF5AE6">
        <w:rPr>
          <w:rFonts w:cs="Arial"/>
          <w:lang w:val="en-US"/>
        </w:rPr>
        <w:t>Government of Canada or third-party travel review services. You may also use your device for limited personal use like checking the weather forecast or confirming the bus/train schedule information.</w:t>
      </w:r>
      <w:r w:rsidR="5C8DEBAF" w:rsidRPr="00EF5AE6">
        <w:rPr>
          <w:rFonts w:cs="Arial"/>
          <w:lang w:val="en-US"/>
        </w:rPr>
        <w:t xml:space="preserve"> </w:t>
      </w:r>
      <w:r w:rsidR="5C8DEBAF" w:rsidRPr="00EF5AE6">
        <w:rPr>
          <w:rStyle w:val="normaltextrun"/>
          <w:rFonts w:cs="Arial"/>
          <w:shd w:val="clear" w:color="auto" w:fill="FFFFFF"/>
        </w:rPr>
        <w:t>However, you need to be mindful that the websites you’re visiting or the person or company hosting the webcast are reputable. Some websites may try to install viruses (or malware) without your knowledge.</w:t>
      </w:r>
      <w:r w:rsidR="5C8DEBAF" w:rsidRPr="00EF5AE6">
        <w:rPr>
          <w:rStyle w:val="normaltextrun"/>
          <w:rFonts w:ascii="Helvetica" w:hAnsi="Helvetica" w:cs="Helvetica"/>
          <w:shd w:val="clear" w:color="auto" w:fill="FFFFFF"/>
        </w:rPr>
        <w:t> </w:t>
      </w:r>
      <w:r w:rsidR="5C8DEBAF" w:rsidRPr="00EF5AE6">
        <w:rPr>
          <w:rStyle w:val="eop"/>
          <w:rFonts w:ascii="Helvetica" w:hAnsi="Helvetica" w:cs="Helvetica"/>
          <w:shd w:val="clear" w:color="auto" w:fill="FFFFFF"/>
        </w:rPr>
        <w:t> </w:t>
      </w:r>
    </w:p>
    <w:p w14:paraId="794391A7" w14:textId="131A231A" w:rsidR="006A592A" w:rsidRPr="006A592A" w:rsidRDefault="28ED5A9E" w:rsidP="002C05B2">
      <w:pPr>
        <w:pStyle w:val="ListContinue"/>
        <w:numPr>
          <w:ilvl w:val="0"/>
          <w:numId w:val="30"/>
        </w:numPr>
        <w:spacing w:after="0"/>
        <w:rPr>
          <w:lang w:val="en-US"/>
        </w:rPr>
      </w:pPr>
      <w:r>
        <w:t>Unacceptable use can have criminal or legal consequences, as determined by the applicable section of the law. Unacceptable use can also lead to disciplinary action, as determined by policies and recommendations of human resources or labour relations advisors and lead to corrective administrative measures</w:t>
      </w:r>
      <w:r w:rsidR="3BE7192C">
        <w:t>,</w:t>
      </w:r>
      <w:r>
        <w:t xml:space="preserve"> up to and including suspension and/or termination of employment in the G</w:t>
      </w:r>
      <w:r w:rsidR="74567DF2">
        <w:t>overnment of Canada</w:t>
      </w:r>
      <w:r>
        <w:t>.</w:t>
      </w:r>
      <w:r w:rsidRPr="2875CF7C">
        <w:rPr>
          <w:lang w:val="en-US"/>
        </w:rPr>
        <w:t> </w:t>
      </w:r>
    </w:p>
    <w:p w14:paraId="62EB2FF8" w14:textId="6E741D41" w:rsidR="006A592A" w:rsidRPr="006A592A" w:rsidRDefault="00D63030" w:rsidP="00CE5173">
      <w:pPr>
        <w:pStyle w:val="ListContinue"/>
        <w:rPr>
          <w:lang w:val="en-US"/>
        </w:rPr>
      </w:pPr>
      <w:r>
        <w:t>T</w:t>
      </w:r>
      <w:r w:rsidR="006A592A" w:rsidRPr="001828A3">
        <w:t>o ensure that your computer is working optimal</w:t>
      </w:r>
      <w:r w:rsidR="00252784">
        <w:t>ly</w:t>
      </w:r>
      <w:r w:rsidR="006A592A" w:rsidRPr="001828A3">
        <w:t>, follow the</w:t>
      </w:r>
      <w:r>
        <w:t>se</w:t>
      </w:r>
      <w:r w:rsidR="006A592A" w:rsidRPr="001828A3">
        <w:t xml:space="preserve"> </w:t>
      </w:r>
      <w:r>
        <w:t>three</w:t>
      </w:r>
      <w:r w:rsidR="006A592A" w:rsidRPr="001828A3">
        <w:t xml:space="preserve"> golden rules:</w:t>
      </w:r>
    </w:p>
    <w:p w14:paraId="739C1E59" w14:textId="7CE02347" w:rsidR="006A592A" w:rsidRPr="006A592A" w:rsidRDefault="006A592A" w:rsidP="002C05B2">
      <w:pPr>
        <w:pStyle w:val="ListNumber"/>
        <w:ind w:left="720"/>
        <w:rPr>
          <w:lang w:val="en-US"/>
        </w:rPr>
      </w:pPr>
      <w:r w:rsidRPr="001828A3">
        <w:t xml:space="preserve">Always </w:t>
      </w:r>
      <w:r w:rsidRPr="00A74B2D">
        <w:rPr>
          <w:rStyle w:val="Strong"/>
          <w:lang w:val="en-US"/>
        </w:rPr>
        <w:t>sign out</w:t>
      </w:r>
      <w:r w:rsidRPr="001828A3">
        <w:t xml:space="preserve"> at the end of the day. This</w:t>
      </w:r>
      <w:r w:rsidR="001B543F">
        <w:t xml:space="preserve"> way,</w:t>
      </w:r>
      <w:r w:rsidRPr="001828A3">
        <w:t xml:space="preserve"> your computer stays connected to the network overnight to receive important software and security updates.</w:t>
      </w:r>
    </w:p>
    <w:p w14:paraId="474533B1" w14:textId="237DDA34" w:rsidR="006A592A" w:rsidRPr="006A592A" w:rsidRDefault="006A592A" w:rsidP="002C05B2">
      <w:pPr>
        <w:pStyle w:val="ListNumber"/>
        <w:ind w:left="720"/>
        <w:rPr>
          <w:lang w:val="en-US"/>
        </w:rPr>
      </w:pPr>
      <w:r w:rsidRPr="001828A3">
        <w:t xml:space="preserve">Always </w:t>
      </w:r>
      <w:r w:rsidRPr="00A74B2D">
        <w:rPr>
          <w:rStyle w:val="Strong"/>
        </w:rPr>
        <w:t>restart</w:t>
      </w:r>
      <w:r w:rsidRPr="001828A3">
        <w:t xml:space="preserve"> your computer before signing on to begin your workday.</w:t>
      </w:r>
    </w:p>
    <w:p w14:paraId="44DCF4C7" w14:textId="3DB643C5" w:rsidR="006A592A" w:rsidRPr="006A592A" w:rsidRDefault="006A592A" w:rsidP="002C05B2">
      <w:pPr>
        <w:pStyle w:val="ListNumber"/>
        <w:ind w:left="720"/>
        <w:rPr>
          <w:lang w:val="en-US"/>
        </w:rPr>
      </w:pPr>
      <w:r w:rsidRPr="00A74B2D">
        <w:rPr>
          <w:rStyle w:val="Strong"/>
          <w:lang w:val="en-US"/>
        </w:rPr>
        <w:t>Always log in</w:t>
      </w:r>
      <w:r w:rsidRPr="001828A3">
        <w:t xml:space="preserve"> and connect to your departmental VPN to ensure you</w:t>
      </w:r>
      <w:r w:rsidR="00D63030">
        <w:t>’re</w:t>
      </w:r>
      <w:r w:rsidRPr="001828A3">
        <w:t xml:space="preserve"> working on a secure network.</w:t>
      </w:r>
    </w:p>
    <w:p w14:paraId="398B5CD5" w14:textId="77777777" w:rsidR="00C40016" w:rsidRPr="00AB6775" w:rsidRDefault="006A592A" w:rsidP="002C05B2">
      <w:pPr>
        <w:pStyle w:val="Heading3"/>
      </w:pPr>
      <w:r w:rsidRPr="00C40016">
        <w:rPr>
          <w:rStyle w:val="Strong"/>
          <w:b/>
          <w:bCs w:val="0"/>
        </w:rPr>
        <w:t>Mal</w:t>
      </w:r>
      <w:r w:rsidRPr="00C40016">
        <w:t>icious soft</w:t>
      </w:r>
      <w:r w:rsidR="00504C05" w:rsidRPr="00C40016">
        <w:t>ware</w:t>
      </w:r>
    </w:p>
    <w:p w14:paraId="0BD6E43E" w14:textId="668EC9B7" w:rsidR="006A592A" w:rsidRPr="006A592A" w:rsidRDefault="00C40016" w:rsidP="006A592A">
      <w:pPr>
        <w:spacing w:after="0"/>
        <w:rPr>
          <w:lang w:val="en-US"/>
        </w:rPr>
      </w:pPr>
      <w:r>
        <w:t xml:space="preserve">Malicious software, </w:t>
      </w:r>
      <w:r w:rsidR="006A592A" w:rsidRPr="001828A3">
        <w:t xml:space="preserve">or malware, is software used by cyber attackers to disrupt </w:t>
      </w:r>
      <w:r w:rsidR="00321E23">
        <w:t>your device</w:t>
      </w:r>
      <w:r w:rsidR="006A592A" w:rsidRPr="001828A3">
        <w:t xml:space="preserve"> operations, gather sensitive information</w:t>
      </w:r>
      <w:r w:rsidR="00586218">
        <w:t xml:space="preserve"> like banking credentials</w:t>
      </w:r>
      <w:r w:rsidR="006A592A" w:rsidRPr="001828A3">
        <w:t xml:space="preserve"> or gain unauthorized access to </w:t>
      </w:r>
      <w:r w:rsidR="003A3ED4">
        <w:t>device</w:t>
      </w:r>
      <w:r w:rsidR="006A592A" w:rsidRPr="001828A3">
        <w:t>.</w:t>
      </w:r>
    </w:p>
    <w:p w14:paraId="4DFEE448" w14:textId="25572487" w:rsidR="006A592A" w:rsidRPr="006A592A" w:rsidRDefault="28ED5A9E" w:rsidP="006A592A">
      <w:pPr>
        <w:spacing w:after="0"/>
        <w:rPr>
          <w:lang w:val="en-US"/>
        </w:rPr>
      </w:pPr>
      <w:r>
        <w:lastRenderedPageBreak/>
        <w:t xml:space="preserve">Malware comes in a wide variety of forms, and can be used to steal passwords, files or other sensitive information. Some </w:t>
      </w:r>
      <w:r w:rsidR="7A46139A">
        <w:t>malwares</w:t>
      </w:r>
      <w:r>
        <w:t xml:space="preserve"> can remain undetected for prolonged periods of time, stealing large volumes of sensitive information.</w:t>
      </w:r>
    </w:p>
    <w:p w14:paraId="7D0E5C31" w14:textId="46AA799E" w:rsidR="006A592A" w:rsidRPr="006A592A" w:rsidRDefault="006A592A" w:rsidP="006A592A">
      <w:pPr>
        <w:spacing w:after="0"/>
        <w:rPr>
          <w:lang w:val="en-US"/>
        </w:rPr>
      </w:pPr>
      <w:r w:rsidRPr="001828A3">
        <w:t xml:space="preserve">The most common means for malware to enter </w:t>
      </w:r>
      <w:r w:rsidR="000E37B3">
        <w:t>government</w:t>
      </w:r>
      <w:r w:rsidRPr="001828A3">
        <w:t xml:space="preserve"> systems is through phishing emails.</w:t>
      </w:r>
    </w:p>
    <w:p w14:paraId="34F3AD78" w14:textId="77777777" w:rsidR="008C5023" w:rsidRPr="002C05B2" w:rsidRDefault="006A592A" w:rsidP="002C05B2">
      <w:pPr>
        <w:pStyle w:val="Heading3"/>
      </w:pPr>
      <w:r w:rsidRPr="002C05B2">
        <w:t xml:space="preserve">Phishing </w:t>
      </w:r>
    </w:p>
    <w:p w14:paraId="652906BB" w14:textId="272BB691" w:rsidR="006A592A" w:rsidRPr="006A592A" w:rsidRDefault="008C5023" w:rsidP="006A592A">
      <w:pPr>
        <w:spacing w:after="0"/>
        <w:rPr>
          <w:lang w:val="en-US"/>
        </w:rPr>
      </w:pPr>
      <w:r>
        <w:t xml:space="preserve">Phishing </w:t>
      </w:r>
      <w:r w:rsidR="006A592A" w:rsidRPr="001828A3">
        <w:t xml:space="preserve">is the act of sending communications </w:t>
      </w:r>
      <w:r w:rsidR="000E37B3">
        <w:t>like</w:t>
      </w:r>
      <w:r w:rsidR="00853129">
        <w:t xml:space="preserve"> </w:t>
      </w:r>
      <w:r w:rsidR="006A592A" w:rsidRPr="001828A3">
        <w:t>emails, texts, phone calls</w:t>
      </w:r>
      <w:r w:rsidR="00853129">
        <w:t xml:space="preserve"> and so on</w:t>
      </w:r>
      <w:r w:rsidR="006A592A" w:rsidRPr="001828A3">
        <w:t xml:space="preserve"> that appear to be legitimate but are </w:t>
      </w:r>
      <w:r w:rsidR="00853129">
        <w:t>fake</w:t>
      </w:r>
      <w:r w:rsidR="006A592A" w:rsidRPr="001828A3">
        <w:t xml:space="preserve">. </w:t>
      </w:r>
      <w:r w:rsidR="00877F2F">
        <w:t>These communications</w:t>
      </w:r>
      <w:r w:rsidR="006A592A" w:rsidRPr="001828A3">
        <w:t xml:space="preserve"> often contain malicious attachments or links</w:t>
      </w:r>
      <w:r w:rsidR="00877F2F">
        <w:t xml:space="preserve"> that threat actors want you to click on</w:t>
      </w:r>
      <w:r w:rsidR="006A592A" w:rsidRPr="001828A3">
        <w:t xml:space="preserve">. </w:t>
      </w:r>
    </w:p>
    <w:p w14:paraId="6FB54D2E" w14:textId="77777777" w:rsidR="00CA32E6" w:rsidRPr="00CA32E6" w:rsidRDefault="3128709F" w:rsidP="00CA32E6">
      <w:pPr>
        <w:pStyle w:val="ListContinue"/>
        <w:rPr>
          <w:lang w:val="en-US"/>
        </w:rPr>
      </w:pPr>
      <w:r>
        <w:t>Here are a few additional tips to help you spot a phishing email: </w:t>
      </w:r>
      <w:r w:rsidRPr="2875CF7C">
        <w:rPr>
          <w:lang w:val="en-US"/>
        </w:rPr>
        <w:t> </w:t>
      </w:r>
    </w:p>
    <w:p w14:paraId="195ED347" w14:textId="77777777" w:rsidR="00CA32E6" w:rsidRPr="00CA32E6" w:rsidRDefault="3128709F" w:rsidP="00CA32E6">
      <w:pPr>
        <w:pStyle w:val="ListContinue"/>
        <w:numPr>
          <w:ilvl w:val="0"/>
          <w:numId w:val="12"/>
        </w:numPr>
        <w:rPr>
          <w:lang w:val="en-US"/>
        </w:rPr>
      </w:pPr>
      <w:r>
        <w:t>Check for subtle changes to the email address and links like .</w:t>
      </w:r>
      <w:proofErr w:type="spellStart"/>
      <w:r>
        <w:t>gc</w:t>
      </w:r>
      <w:proofErr w:type="spellEnd"/>
      <w:r>
        <w:t>/.ca/.org. Domains should reference a valid department or organization and be consistent with the message.</w:t>
      </w:r>
      <w:r w:rsidRPr="2875CF7C">
        <w:rPr>
          <w:lang w:val="en-US"/>
        </w:rPr>
        <w:t> </w:t>
      </w:r>
    </w:p>
    <w:p w14:paraId="65DBFE1E" w14:textId="77777777" w:rsidR="00CA32E6" w:rsidRPr="00CA32E6" w:rsidRDefault="3128709F" w:rsidP="00CA32E6">
      <w:pPr>
        <w:pStyle w:val="ListContinue"/>
        <w:numPr>
          <w:ilvl w:val="0"/>
          <w:numId w:val="12"/>
        </w:numPr>
        <w:rPr>
          <w:lang w:val="en-US"/>
        </w:rPr>
      </w:pPr>
      <w:r>
        <w:t>Research their website, company or LinkedIn page to confirm the request using a verified telephone number or web address from another source. Do not use the contact information provided in the message.</w:t>
      </w:r>
      <w:r w:rsidRPr="2875CF7C">
        <w:rPr>
          <w:lang w:val="en-US"/>
        </w:rPr>
        <w:t> </w:t>
      </w:r>
    </w:p>
    <w:p w14:paraId="43B0AEFF" w14:textId="77777777" w:rsidR="00CA32E6" w:rsidRPr="00CA32E6" w:rsidRDefault="3128709F" w:rsidP="00CA32E6">
      <w:pPr>
        <w:pStyle w:val="ListContinue"/>
        <w:numPr>
          <w:ilvl w:val="0"/>
          <w:numId w:val="12"/>
        </w:numPr>
        <w:rPr>
          <w:lang w:val="en-US"/>
        </w:rPr>
      </w:pPr>
      <w:r>
        <w:t>You can also use the HALT method (Hover, Analyze, Look, Test) to determine if this is a suspicious email.</w:t>
      </w:r>
      <w:r w:rsidRPr="2875CF7C">
        <w:rPr>
          <w:lang w:val="en-US"/>
        </w:rPr>
        <w:t> </w:t>
      </w:r>
    </w:p>
    <w:p w14:paraId="6C364E44" w14:textId="77777777" w:rsidR="00CA32E6" w:rsidRPr="00CA32E6" w:rsidRDefault="3128709F" w:rsidP="00CA32E6">
      <w:pPr>
        <w:pStyle w:val="ListContinue"/>
        <w:numPr>
          <w:ilvl w:val="0"/>
          <w:numId w:val="12"/>
        </w:numPr>
        <w:rPr>
          <w:lang w:val="en-US"/>
        </w:rPr>
      </w:pPr>
      <w:r>
        <w:t>If available, use the Report Message button within Outlook to flag and report suspicious emails or contact your IT security office. Otherwise, ask your departmental IT help desk how best to report a phishing email.</w:t>
      </w:r>
      <w:r w:rsidRPr="2875CF7C">
        <w:rPr>
          <w:lang w:val="en-US"/>
        </w:rPr>
        <w:t> </w:t>
      </w:r>
    </w:p>
    <w:p w14:paraId="31E4D397" w14:textId="501199D6" w:rsidR="00BA7F33" w:rsidRDefault="006A592A" w:rsidP="006A592A">
      <w:pPr>
        <w:spacing w:after="0"/>
      </w:pPr>
      <w:r w:rsidRPr="006A592A">
        <w:rPr>
          <w:lang w:val="en-US"/>
        </w:rPr>
        <w:t> </w:t>
      </w:r>
      <w:r w:rsidRPr="001828A3">
        <w:t>When in doubt, ask your departmental IT security office or departmental security office for more information.</w:t>
      </w:r>
    </w:p>
    <w:p w14:paraId="5BB5BDAE" w14:textId="2A44F12B" w:rsidR="006A592A" w:rsidRDefault="006A592A" w:rsidP="006A592A">
      <w:pPr>
        <w:spacing w:after="0"/>
      </w:pPr>
      <w:r w:rsidRPr="001828A3">
        <w:t>Your department may have complementary operational policies and standards that are specific to its mandate and mission.</w:t>
      </w:r>
    </w:p>
    <w:p w14:paraId="32DFD61E" w14:textId="3165B9FC" w:rsidR="006A592A" w:rsidRPr="006A592A" w:rsidRDefault="00CB2DC5" w:rsidP="006A592A">
      <w:pPr>
        <w:spacing w:after="0"/>
        <w:rPr>
          <w:lang w:val="en-US"/>
        </w:rPr>
      </w:pPr>
      <w:r>
        <w:rPr>
          <w:lang w:val="en-US"/>
        </w:rPr>
        <w:t>To learn</w:t>
      </w:r>
      <w:r w:rsidRPr="001828A3">
        <w:t xml:space="preserve"> </w:t>
      </w:r>
      <w:r w:rsidR="006A592A" w:rsidRPr="001828A3">
        <w:t>more</w:t>
      </w:r>
      <w:r w:rsidR="00826615">
        <w:t>,</w:t>
      </w:r>
      <w:r w:rsidR="006A592A" w:rsidRPr="001828A3">
        <w:t xml:space="preserve"> refer</w:t>
      </w:r>
      <w:r w:rsidR="00175435">
        <w:t xml:space="preserve"> to these resources or</w:t>
      </w:r>
      <w:r w:rsidR="006A592A" w:rsidRPr="001828A3">
        <w:t xml:space="preserve"> </w:t>
      </w:r>
      <w:r>
        <w:t xml:space="preserve">take </w:t>
      </w:r>
      <w:r w:rsidR="006A592A" w:rsidRPr="001828A3">
        <w:t xml:space="preserve">the </w:t>
      </w:r>
      <w:r w:rsidR="00826615">
        <w:t>c</w:t>
      </w:r>
      <w:r w:rsidR="006A592A" w:rsidRPr="001828A3">
        <w:t xml:space="preserve">yber </w:t>
      </w:r>
      <w:r w:rsidR="00826615">
        <w:t>s</w:t>
      </w:r>
      <w:r w:rsidR="006A592A" w:rsidRPr="001828A3">
        <w:t>ecurity courses</w:t>
      </w:r>
      <w:r w:rsidR="00EE12A5">
        <w:t xml:space="preserve"> offered by the School</w:t>
      </w:r>
      <w:r w:rsidR="006A592A" w:rsidRPr="001828A3">
        <w:t>.</w:t>
      </w:r>
    </w:p>
    <w:p w14:paraId="5CD669C6" w14:textId="3C0A76AB" w:rsidR="006A592A" w:rsidRPr="002C05B2" w:rsidRDefault="28ED5A9E" w:rsidP="002C05B2">
      <w:pPr>
        <w:pStyle w:val="Heading3"/>
      </w:pPr>
      <w:r w:rsidRPr="002C05B2">
        <w:lastRenderedPageBreak/>
        <w:t>Resources</w:t>
      </w:r>
    </w:p>
    <w:p w14:paraId="29EF6F31" w14:textId="0683E71B" w:rsidR="00C57BBA" w:rsidRPr="006A592A" w:rsidRDefault="00657B21" w:rsidP="00C57BBA">
      <w:pPr>
        <w:pStyle w:val="ListBullet2"/>
        <w:numPr>
          <w:ilvl w:val="0"/>
          <w:numId w:val="21"/>
        </w:numPr>
        <w:ind w:left="720"/>
        <w:rPr>
          <w:lang w:val="en-US"/>
        </w:rPr>
      </w:pPr>
      <w:hyperlink r:id="rId66">
        <w:r w:rsidR="00C57BBA" w:rsidRPr="2875CF7C">
          <w:rPr>
            <w:rStyle w:val="Hyperlink"/>
            <w:lang w:val="en-US"/>
          </w:rPr>
          <w:t>Best practices for passphrases and passwords</w:t>
        </w:r>
      </w:hyperlink>
      <w:r w:rsidR="00F708AE" w:rsidRPr="00F708AE">
        <w:rPr>
          <w:lang w:val="en-US"/>
        </w:rPr>
        <w:t xml:space="preserve"> </w:t>
      </w:r>
      <w:r w:rsidR="00F708AE">
        <w:rPr>
          <w:lang w:val="en-US"/>
        </w:rPr>
        <w:t xml:space="preserve">- </w:t>
      </w:r>
      <w:r w:rsidR="00F708AE" w:rsidRPr="2875CF7C">
        <w:rPr>
          <w:lang w:val="en-US"/>
        </w:rPr>
        <w:t>Canadian Centre for Cyber Security</w:t>
      </w:r>
    </w:p>
    <w:p w14:paraId="2C3D2DD5" w14:textId="6D805094" w:rsidR="00A60289" w:rsidRPr="006A592A" w:rsidRDefault="00657B21" w:rsidP="00A60289">
      <w:pPr>
        <w:pStyle w:val="ListBullet2"/>
        <w:numPr>
          <w:ilvl w:val="0"/>
          <w:numId w:val="21"/>
        </w:numPr>
        <w:ind w:left="720"/>
        <w:rPr>
          <w:lang w:val="en-US"/>
        </w:rPr>
      </w:pPr>
      <w:hyperlink r:id="rId67">
        <w:r w:rsidR="00A60289" w:rsidRPr="2875CF7C">
          <w:rPr>
            <w:rStyle w:val="Hyperlink"/>
            <w:lang w:val="en-US"/>
          </w:rPr>
          <w:t>Cyber security at home and in the office: Secure your devices, computers, and networks</w:t>
        </w:r>
      </w:hyperlink>
      <w:r w:rsidR="00F708AE" w:rsidRPr="00F708AE">
        <w:rPr>
          <w:lang w:val="en-US"/>
        </w:rPr>
        <w:t xml:space="preserve"> </w:t>
      </w:r>
      <w:r w:rsidR="00F708AE">
        <w:rPr>
          <w:lang w:val="en-US"/>
        </w:rPr>
        <w:t xml:space="preserve">- </w:t>
      </w:r>
      <w:r w:rsidR="00F708AE" w:rsidRPr="2875CF7C">
        <w:rPr>
          <w:lang w:val="en-US"/>
        </w:rPr>
        <w:t>Canadian Centre for Cyber Security</w:t>
      </w:r>
    </w:p>
    <w:p w14:paraId="70CCA956" w14:textId="77777777" w:rsidR="00C57BBA" w:rsidRPr="006A592A" w:rsidRDefault="00657B21" w:rsidP="00C57BBA">
      <w:pPr>
        <w:pStyle w:val="ListBullet2"/>
        <w:numPr>
          <w:ilvl w:val="0"/>
          <w:numId w:val="21"/>
        </w:numPr>
        <w:ind w:left="720"/>
        <w:rPr>
          <w:lang w:val="en-US"/>
        </w:rPr>
      </w:pPr>
      <w:hyperlink r:id="rId68">
        <w:r w:rsidR="00C57BBA" w:rsidRPr="2875CF7C">
          <w:rPr>
            <w:rStyle w:val="Hyperlink"/>
            <w:lang w:val="en-US"/>
          </w:rPr>
          <w:t>Cyber Security in the GC and Online Exposure (DDN233)</w:t>
        </w:r>
      </w:hyperlink>
    </w:p>
    <w:p w14:paraId="1E541C24" w14:textId="77777777" w:rsidR="00C57BBA" w:rsidRPr="006A592A" w:rsidRDefault="00657B21" w:rsidP="00C57BBA">
      <w:pPr>
        <w:pStyle w:val="ListBullet2"/>
        <w:numPr>
          <w:ilvl w:val="0"/>
          <w:numId w:val="21"/>
        </w:numPr>
        <w:ind w:left="720"/>
        <w:rPr>
          <w:lang w:val="en-US"/>
        </w:rPr>
      </w:pPr>
      <w:hyperlink r:id="rId69">
        <w:r w:rsidR="00C57BBA" w:rsidRPr="2875CF7C">
          <w:rPr>
            <w:rStyle w:val="Hyperlink"/>
            <w:lang w:val="en-US"/>
          </w:rPr>
          <w:t>Cyber Security in the GC for Non-IT Employees (DDN231)</w:t>
        </w:r>
      </w:hyperlink>
    </w:p>
    <w:p w14:paraId="28A4C79E" w14:textId="051D0F02" w:rsidR="006A592A" w:rsidRPr="006A592A" w:rsidRDefault="00657B21" w:rsidP="00E90781">
      <w:pPr>
        <w:pStyle w:val="ListBullet2"/>
        <w:numPr>
          <w:ilvl w:val="0"/>
          <w:numId w:val="21"/>
        </w:numPr>
        <w:ind w:left="720"/>
        <w:rPr>
          <w:lang w:val="en-US"/>
        </w:rPr>
      </w:pPr>
      <w:hyperlink r:id="rId70" w:anchor="appB">
        <w:r w:rsidR="28ED5A9E" w:rsidRPr="2875CF7C">
          <w:rPr>
            <w:rStyle w:val="Hyperlink"/>
          </w:rPr>
          <w:t>Directive on Security Management, Appendix B: Mandatory Procedures for Information Technology Security Control</w:t>
        </w:r>
      </w:hyperlink>
    </w:p>
    <w:p w14:paraId="548AC772" w14:textId="3839EDFD" w:rsidR="006A592A" w:rsidRPr="00A60289" w:rsidRDefault="00657B21" w:rsidP="00E90781">
      <w:pPr>
        <w:pStyle w:val="ListBullet2"/>
        <w:numPr>
          <w:ilvl w:val="0"/>
          <w:numId w:val="21"/>
        </w:numPr>
        <w:ind w:left="720"/>
        <w:rPr>
          <w:rStyle w:val="Hyperlink"/>
          <w:color w:val="auto"/>
          <w:u w:val="none"/>
          <w:lang w:val="en-US"/>
        </w:rPr>
      </w:pPr>
      <w:hyperlink r:id="rId71">
        <w:r w:rsidR="28ED5A9E" w:rsidRPr="2875CF7C">
          <w:rPr>
            <w:rStyle w:val="Hyperlink"/>
            <w:lang w:val="en-US"/>
          </w:rPr>
          <w:t>Directive on Service and Digital</w:t>
        </w:r>
      </w:hyperlink>
    </w:p>
    <w:p w14:paraId="30ED0423" w14:textId="77777777" w:rsidR="00A60289" w:rsidRPr="001828A3" w:rsidRDefault="00657B21" w:rsidP="00A60289">
      <w:pPr>
        <w:pStyle w:val="ListBullet2"/>
        <w:numPr>
          <w:ilvl w:val="0"/>
          <w:numId w:val="21"/>
        </w:numPr>
        <w:ind w:left="720"/>
      </w:pPr>
      <w:hyperlink r:id="rId72">
        <w:r w:rsidR="00A60289" w:rsidRPr="2875CF7C">
          <w:rPr>
            <w:rStyle w:val="Hyperlink"/>
          </w:rPr>
          <w:t>Directive on Telework</w:t>
        </w:r>
      </w:hyperlink>
    </w:p>
    <w:p w14:paraId="3E839771" w14:textId="77777777" w:rsidR="00A60289" w:rsidRPr="006A592A" w:rsidRDefault="00657B21" w:rsidP="00A60289">
      <w:pPr>
        <w:pStyle w:val="ListBullet2"/>
        <w:numPr>
          <w:ilvl w:val="0"/>
          <w:numId w:val="21"/>
        </w:numPr>
        <w:ind w:left="720"/>
        <w:rPr>
          <w:lang w:val="en-US"/>
        </w:rPr>
      </w:pPr>
      <w:hyperlink r:id="rId73">
        <w:r w:rsidR="00A60289" w:rsidRPr="2875CF7C">
          <w:rPr>
            <w:rStyle w:val="Hyperlink"/>
            <w:lang w:val="en-US"/>
          </w:rPr>
          <w:t>Discover Cyber Security course (DDN235)</w:t>
        </w:r>
      </w:hyperlink>
    </w:p>
    <w:p w14:paraId="4B678E12" w14:textId="77777777" w:rsidR="00C57BBA" w:rsidRPr="001828A3" w:rsidRDefault="00657B21" w:rsidP="00C57BBA">
      <w:pPr>
        <w:pStyle w:val="ListBullet2"/>
        <w:numPr>
          <w:ilvl w:val="0"/>
          <w:numId w:val="21"/>
        </w:numPr>
        <w:ind w:left="720"/>
      </w:pPr>
      <w:hyperlink r:id="rId74">
        <w:r w:rsidR="00C57BBA" w:rsidRPr="2875CF7C">
          <w:rPr>
            <w:rStyle w:val="Hyperlink"/>
          </w:rPr>
          <w:t>GetCyberSafe.ca</w:t>
        </w:r>
      </w:hyperlink>
    </w:p>
    <w:p w14:paraId="2845C81C" w14:textId="2287F0D2" w:rsidR="00C57BBA" w:rsidRPr="001828A3" w:rsidRDefault="00657B21" w:rsidP="00C57BBA">
      <w:pPr>
        <w:pStyle w:val="ListBullet2"/>
        <w:numPr>
          <w:ilvl w:val="0"/>
          <w:numId w:val="21"/>
        </w:numPr>
        <w:ind w:left="720"/>
      </w:pPr>
      <w:hyperlink r:id="rId75" w:anchor="toc1">
        <w:r w:rsidR="005E58D2">
          <w:rPr>
            <w:rStyle w:val="Hyperlink"/>
          </w:rPr>
          <w:t>Password Guidance - Executive summary</w:t>
        </w:r>
      </w:hyperlink>
    </w:p>
    <w:p w14:paraId="1C66206A" w14:textId="29025B64" w:rsidR="00C57BBA" w:rsidRPr="00F708AE" w:rsidRDefault="00657B21" w:rsidP="00C57BBA">
      <w:pPr>
        <w:pStyle w:val="ListBullet2"/>
        <w:numPr>
          <w:ilvl w:val="0"/>
          <w:numId w:val="21"/>
        </w:numPr>
        <w:ind w:left="720"/>
        <w:rPr>
          <w:rStyle w:val="Hyperlink"/>
          <w:color w:val="auto"/>
          <w:u w:val="none"/>
          <w:lang w:val="fr-CA"/>
        </w:rPr>
      </w:pPr>
      <w:hyperlink r:id="rId76" w:anchor="Information_Technology_Security">
        <w:r w:rsidR="009478EB">
          <w:rPr>
            <w:rStyle w:val="Hyperlink"/>
          </w:rPr>
          <w:t>PGS Security Controls (</w:t>
        </w:r>
        <w:proofErr w:type="spellStart"/>
        <w:r w:rsidR="009478EB">
          <w:rPr>
            <w:rStyle w:val="Hyperlink"/>
          </w:rPr>
          <w:t>GCpedia</w:t>
        </w:r>
        <w:proofErr w:type="spellEnd"/>
        <w:r w:rsidR="009478EB">
          <w:rPr>
            <w:rStyle w:val="Hyperlink"/>
          </w:rPr>
          <w:t>) – Information Technology</w:t>
        </w:r>
      </w:hyperlink>
      <w:r w:rsidR="00E90756">
        <w:rPr>
          <w:rStyle w:val="Hyperlink"/>
        </w:rPr>
        <w:t xml:space="preserve"> </w:t>
      </w:r>
      <w:r w:rsidR="00E90756">
        <w:rPr>
          <w:rStyle w:val="Hyperlink"/>
          <w:lang w:val="en-US"/>
        </w:rPr>
        <w:t>(must be connected to the Government of Canada network)</w:t>
      </w:r>
    </w:p>
    <w:p w14:paraId="145CBE35" w14:textId="77777777" w:rsidR="00F708AE" w:rsidRPr="006A592A" w:rsidRDefault="00F708AE" w:rsidP="00F708AE">
      <w:pPr>
        <w:pStyle w:val="ListBullet2"/>
        <w:numPr>
          <w:ilvl w:val="0"/>
          <w:numId w:val="21"/>
        </w:numPr>
        <w:ind w:left="720"/>
        <w:rPr>
          <w:lang w:val="en-US"/>
        </w:rPr>
      </w:pPr>
      <w:hyperlink r:id="rId77">
        <w:r w:rsidRPr="2875CF7C">
          <w:rPr>
            <w:rStyle w:val="Hyperlink"/>
            <w:lang w:val="en-US"/>
          </w:rPr>
          <w:t>Protect your organization from malware</w:t>
        </w:r>
      </w:hyperlink>
      <w:r w:rsidRPr="00F708AE">
        <w:rPr>
          <w:lang w:val="en-US"/>
        </w:rPr>
        <w:t xml:space="preserve"> </w:t>
      </w:r>
      <w:r>
        <w:rPr>
          <w:lang w:val="en-US"/>
        </w:rPr>
        <w:t xml:space="preserve">- </w:t>
      </w:r>
      <w:r w:rsidRPr="2875CF7C">
        <w:rPr>
          <w:lang w:val="en-US"/>
        </w:rPr>
        <w:t>Canadian Centre for Cyber Security</w:t>
      </w:r>
    </w:p>
    <w:p w14:paraId="38F21783" w14:textId="6C3B1775" w:rsidR="006A592A" w:rsidRPr="00F708AE" w:rsidRDefault="00657B21" w:rsidP="00E90781">
      <w:pPr>
        <w:pStyle w:val="ListBullet2"/>
        <w:numPr>
          <w:ilvl w:val="0"/>
          <w:numId w:val="21"/>
        </w:numPr>
        <w:ind w:left="720"/>
        <w:rPr>
          <w:rStyle w:val="Hyperlink"/>
          <w:color w:val="auto"/>
          <w:u w:val="none"/>
          <w:lang w:val="en-US"/>
        </w:rPr>
      </w:pPr>
      <w:hyperlink r:id="rId78">
        <w:r w:rsidR="28ED5A9E" w:rsidRPr="2875CF7C">
          <w:rPr>
            <w:rStyle w:val="Hyperlink"/>
            <w:lang w:val="en-US"/>
          </w:rPr>
          <w:t>Policy on Communications and Federal Identity</w:t>
        </w:r>
      </w:hyperlink>
    </w:p>
    <w:p w14:paraId="412B4823" w14:textId="77777777" w:rsidR="00F708AE" w:rsidRPr="006A592A" w:rsidRDefault="00F708AE" w:rsidP="00F708AE">
      <w:pPr>
        <w:pStyle w:val="ListBullet2"/>
        <w:numPr>
          <w:ilvl w:val="0"/>
          <w:numId w:val="21"/>
        </w:numPr>
        <w:ind w:left="720"/>
        <w:rPr>
          <w:lang w:val="en-US"/>
        </w:rPr>
      </w:pPr>
      <w:hyperlink r:id="rId79">
        <w:r w:rsidRPr="2875CF7C">
          <w:rPr>
            <w:rStyle w:val="Hyperlink"/>
            <w:lang w:val="en-US"/>
          </w:rPr>
          <w:t>Using encryption to keep your sensitive data secure</w:t>
        </w:r>
      </w:hyperlink>
      <w:r w:rsidRPr="00F708AE">
        <w:rPr>
          <w:lang w:val="en-US"/>
        </w:rPr>
        <w:t xml:space="preserve"> </w:t>
      </w:r>
      <w:r>
        <w:rPr>
          <w:lang w:val="en-US"/>
        </w:rPr>
        <w:t xml:space="preserve">- </w:t>
      </w:r>
      <w:r w:rsidRPr="2875CF7C">
        <w:rPr>
          <w:lang w:val="en-US"/>
        </w:rPr>
        <w:t>Canadian Centre for Cyber Security</w:t>
      </w:r>
    </w:p>
    <w:p w14:paraId="751A0F7F" w14:textId="77777777" w:rsidR="00C57BBA" w:rsidRPr="006A592A" w:rsidRDefault="00657B21" w:rsidP="00C57BBA">
      <w:pPr>
        <w:pStyle w:val="ListBullet2"/>
        <w:numPr>
          <w:ilvl w:val="0"/>
          <w:numId w:val="21"/>
        </w:numPr>
        <w:ind w:left="720"/>
        <w:rPr>
          <w:lang w:val="en-US"/>
        </w:rPr>
      </w:pPr>
      <w:hyperlink r:id="rId80">
        <w:r w:rsidR="00C57BBA" w:rsidRPr="2875CF7C">
          <w:rPr>
            <w:rStyle w:val="Hyperlink"/>
          </w:rPr>
          <w:t>Values and Ethics Code for the Public Sector</w:t>
        </w:r>
      </w:hyperlink>
    </w:p>
    <w:p w14:paraId="4B820670" w14:textId="77777777" w:rsidR="00E90781" w:rsidRDefault="00E90781">
      <w:pPr>
        <w:spacing w:before="0" w:after="160" w:line="259" w:lineRule="auto"/>
        <w:rPr>
          <w:rFonts w:eastAsia="Times New Roman" w:cs="Times New Roman"/>
          <w:b/>
          <w:color w:val="4E5B73"/>
          <w:sz w:val="40"/>
          <w:szCs w:val="28"/>
          <w:lang w:val="en-US"/>
        </w:rPr>
      </w:pPr>
      <w:bookmarkStart w:id="18" w:name="_Toc151734479"/>
      <w:bookmarkStart w:id="19" w:name="_Toc157778394"/>
      <w:r>
        <w:rPr>
          <w:lang w:val="en-US"/>
        </w:rPr>
        <w:br w:type="page"/>
      </w:r>
    </w:p>
    <w:p w14:paraId="050E92C3" w14:textId="005156F8" w:rsidR="006A592A" w:rsidRPr="00D061EE" w:rsidRDefault="006A592A" w:rsidP="002C05B2">
      <w:pPr>
        <w:pStyle w:val="Heading2"/>
        <w:rPr>
          <w:lang w:val="en-US"/>
        </w:rPr>
      </w:pPr>
      <w:r w:rsidRPr="00D061EE">
        <w:rPr>
          <w:lang w:val="en-US"/>
        </w:rPr>
        <w:lastRenderedPageBreak/>
        <w:t>Information Management Security</w:t>
      </w:r>
      <w:bookmarkEnd w:id="18"/>
      <w:bookmarkEnd w:id="19"/>
    </w:p>
    <w:p w14:paraId="57ADD498" w14:textId="52EC11D5" w:rsidR="006A592A" w:rsidRPr="006A592A" w:rsidRDefault="006A592A" w:rsidP="006A592A">
      <w:pPr>
        <w:spacing w:after="0"/>
        <w:rPr>
          <w:lang w:val="en-US"/>
        </w:rPr>
      </w:pPr>
      <w:r w:rsidRPr="005B3BC4">
        <w:rPr>
          <w:lang w:val="en"/>
        </w:rPr>
        <w:t>Safeguarding sensitive information is vital to the business of the G</w:t>
      </w:r>
      <w:r w:rsidR="00D2797E">
        <w:rPr>
          <w:lang w:val="en"/>
        </w:rPr>
        <w:t>overnment of Canada</w:t>
      </w:r>
      <w:r w:rsidRPr="005B3BC4">
        <w:rPr>
          <w:lang w:val="en"/>
        </w:rPr>
        <w:t xml:space="preserve"> and can only be achieved through sound information management and security practices.</w:t>
      </w:r>
    </w:p>
    <w:p w14:paraId="18CF2EAB" w14:textId="1B87A993" w:rsidR="006A592A" w:rsidRPr="006A592A" w:rsidRDefault="006A592A" w:rsidP="006A592A">
      <w:pPr>
        <w:spacing w:after="0"/>
        <w:rPr>
          <w:lang w:val="en-US"/>
        </w:rPr>
      </w:pPr>
      <w:r w:rsidRPr="005B3BC4">
        <w:rPr>
          <w:lang w:val="en"/>
        </w:rPr>
        <w:t>We all create,</w:t>
      </w:r>
      <w:r w:rsidR="008D151E">
        <w:rPr>
          <w:lang w:val="en"/>
        </w:rPr>
        <w:t xml:space="preserve"> receive</w:t>
      </w:r>
      <w:r w:rsidR="00542663">
        <w:rPr>
          <w:lang w:val="en"/>
        </w:rPr>
        <w:t>,</w:t>
      </w:r>
      <w:r w:rsidR="00895795">
        <w:rPr>
          <w:lang w:val="en"/>
        </w:rPr>
        <w:t xml:space="preserve"> organize,</w:t>
      </w:r>
      <w:r w:rsidRPr="005B3BC4">
        <w:rPr>
          <w:lang w:val="en"/>
        </w:rPr>
        <w:t xml:space="preserve"> collect, use</w:t>
      </w:r>
      <w:r w:rsidR="00765328">
        <w:rPr>
          <w:lang w:val="en"/>
        </w:rPr>
        <w:t>, disseminate, maintain, transfer</w:t>
      </w:r>
      <w:r w:rsidR="002801A1">
        <w:rPr>
          <w:lang w:val="en"/>
        </w:rPr>
        <w:t xml:space="preserve"> and dispose of</w:t>
      </w:r>
      <w:r w:rsidRPr="005B3BC4">
        <w:rPr>
          <w:lang w:val="en"/>
        </w:rPr>
        <w:t xml:space="preserve"> information resources as part of our daily work, </w:t>
      </w:r>
      <w:r w:rsidR="00EE6151">
        <w:rPr>
          <w:lang w:val="en"/>
        </w:rPr>
        <w:t xml:space="preserve">and </w:t>
      </w:r>
      <w:r w:rsidRPr="005B3BC4">
        <w:rPr>
          <w:lang w:val="en"/>
        </w:rPr>
        <w:t>we are all responsible for effectively managing these resources</w:t>
      </w:r>
      <w:r w:rsidR="00EE6151">
        <w:rPr>
          <w:lang w:val="en"/>
        </w:rPr>
        <w:t xml:space="preserve">, regardless </w:t>
      </w:r>
      <w:r w:rsidR="00D75B94">
        <w:rPr>
          <w:lang w:val="en"/>
        </w:rPr>
        <w:t>of our workplace location</w:t>
      </w:r>
      <w:r w:rsidRPr="005B3BC4">
        <w:rPr>
          <w:lang w:val="en"/>
        </w:rPr>
        <w:t>.</w:t>
      </w:r>
    </w:p>
    <w:p w14:paraId="6C5BC939" w14:textId="0A871B27" w:rsidR="006A592A" w:rsidRPr="006A592A" w:rsidRDefault="006A592A" w:rsidP="006A592A">
      <w:pPr>
        <w:spacing w:after="0"/>
        <w:rPr>
          <w:lang w:val="en-US"/>
        </w:rPr>
      </w:pPr>
      <w:r w:rsidRPr="00D061EE">
        <w:rPr>
          <w:rStyle w:val="Strong"/>
        </w:rPr>
        <w:t>Information Management (IM) Security</w:t>
      </w:r>
      <w:r w:rsidRPr="005B3BC4">
        <w:rPr>
          <w:b/>
          <w:bCs/>
        </w:rPr>
        <w:t xml:space="preserve"> </w:t>
      </w:r>
      <w:r w:rsidRPr="005B3BC4">
        <w:t xml:space="preserve">ensures appropriate protection of all </w:t>
      </w:r>
      <w:r w:rsidR="0067602E">
        <w:t>G</w:t>
      </w:r>
      <w:r w:rsidR="00D2797E">
        <w:t>overnment</w:t>
      </w:r>
      <w:r w:rsidR="0067602E">
        <w:t xml:space="preserve"> of Canada</w:t>
      </w:r>
      <w:r w:rsidR="00D2797E" w:rsidRPr="005B3BC4">
        <w:t xml:space="preserve"> </w:t>
      </w:r>
      <w:r w:rsidRPr="005B3BC4">
        <w:t>information.</w:t>
      </w:r>
    </w:p>
    <w:p w14:paraId="704B6E1D" w14:textId="2CDD22B9" w:rsidR="006A592A" w:rsidRPr="006A592A" w:rsidRDefault="006A592A" w:rsidP="006A592A">
      <w:pPr>
        <w:spacing w:after="0"/>
        <w:rPr>
          <w:lang w:val="en-US"/>
        </w:rPr>
      </w:pPr>
      <w:r w:rsidRPr="005B3BC4">
        <w:t xml:space="preserve">As </w:t>
      </w:r>
      <w:r w:rsidR="00526BFC">
        <w:t xml:space="preserve">an </w:t>
      </w:r>
      <w:r w:rsidRPr="005B3BC4">
        <w:t>individual employed with the G</w:t>
      </w:r>
      <w:r w:rsidR="00C539AE">
        <w:t>overnment of Canada</w:t>
      </w:r>
      <w:r w:rsidRPr="005B3BC4">
        <w:t xml:space="preserve">, </w:t>
      </w:r>
      <w:r w:rsidR="00526BFC">
        <w:t>you</w:t>
      </w:r>
      <w:r w:rsidRPr="005B3BC4">
        <w:t xml:space="preserve"> have a responsibility to follow </w:t>
      </w:r>
      <w:r w:rsidR="0067602E">
        <w:t>IM</w:t>
      </w:r>
      <w:r w:rsidRPr="005B3BC4">
        <w:t xml:space="preserve"> policy requirements and departmental best practices to ensure the secure management of information throughout its life cycle. </w:t>
      </w:r>
      <w:r w:rsidR="002801A1">
        <w:t>T</w:t>
      </w:r>
      <w:r w:rsidR="00B129D5">
        <w:rPr>
          <w:rStyle w:val="normaltextrun"/>
          <w:rFonts w:cs="Arial"/>
          <w:color w:val="000000"/>
          <w:shd w:val="clear" w:color="auto" w:fill="FFFFFF"/>
        </w:rPr>
        <w:t xml:space="preserve">hroughout your career, you will manage information and assets in all forms of media, including both electronic and hard copy. </w:t>
      </w:r>
      <w:r w:rsidR="002F49CC">
        <w:t>A</w:t>
      </w:r>
      <w:r w:rsidRPr="005B3BC4">
        <w:t xml:space="preserve">ppropriate records relating to </w:t>
      </w:r>
      <w:r w:rsidR="002F49CC">
        <w:t>y</w:t>
      </w:r>
      <w:r w:rsidRPr="005B3BC4">
        <w:t xml:space="preserve">our work, whatever the form, </w:t>
      </w:r>
      <w:r w:rsidR="002F49CC">
        <w:t>need to be</w:t>
      </w:r>
      <w:r w:rsidRPr="005B3BC4">
        <w:t xml:space="preserve"> categorized and safeguarded in the appropriate manner.</w:t>
      </w:r>
    </w:p>
    <w:p w14:paraId="6FDEA706" w14:textId="09EBD5CF" w:rsidR="006A592A" w:rsidRPr="006A592A" w:rsidRDefault="006A592A" w:rsidP="006A592A">
      <w:pPr>
        <w:spacing w:after="0"/>
        <w:rPr>
          <w:lang w:val="en-US"/>
        </w:rPr>
      </w:pPr>
      <w:r w:rsidRPr="005B3BC4">
        <w:t>G</w:t>
      </w:r>
      <w:r w:rsidR="00E55405">
        <w:t>overnment</w:t>
      </w:r>
      <w:r w:rsidR="00F458E9">
        <w:t xml:space="preserve"> of Canada</w:t>
      </w:r>
      <w:r w:rsidRPr="005B3BC4">
        <w:t xml:space="preserve"> information can be categorized as Protected or Classified.</w:t>
      </w:r>
    </w:p>
    <w:p w14:paraId="4E17DD8E" w14:textId="7D1F6EF3" w:rsidR="006A592A" w:rsidRPr="006A592A" w:rsidRDefault="006A592A" w:rsidP="002718CD">
      <w:pPr>
        <w:pStyle w:val="ListContinue"/>
        <w:rPr>
          <w:lang w:val="en-US"/>
        </w:rPr>
      </w:pPr>
      <w:r w:rsidRPr="005B3BC4">
        <w:t xml:space="preserve">To determine a security category, you should apply the injury test to </w:t>
      </w:r>
      <w:r w:rsidR="00427E6F">
        <w:t>determine whether</w:t>
      </w:r>
      <w:r w:rsidR="00501F3F">
        <w:t xml:space="preserve"> i</w:t>
      </w:r>
      <w:r w:rsidR="00501F3F" w:rsidRPr="00501F3F">
        <w:t>nformation is categorized as having a low, medium, high or very high degree or level of injury that could be reasonably expected due to:</w:t>
      </w:r>
    </w:p>
    <w:p w14:paraId="049B675B" w14:textId="7022EA77" w:rsidR="006A592A" w:rsidRPr="00D061EE" w:rsidRDefault="006A592A" w:rsidP="002C05B2">
      <w:pPr>
        <w:pStyle w:val="ListNumber"/>
        <w:numPr>
          <w:ilvl w:val="0"/>
          <w:numId w:val="9"/>
        </w:numPr>
        <w:ind w:left="720"/>
        <w:rPr>
          <w:lang w:val="en-US"/>
        </w:rPr>
      </w:pPr>
      <w:r w:rsidRPr="00D061EE">
        <w:rPr>
          <w:lang w:val="en-US"/>
        </w:rPr>
        <w:t>Loss of confidentiality (resulting from unauthorized disclosure</w:t>
      </w:r>
      <w:r w:rsidR="00365859" w:rsidRPr="00EA413C">
        <w:rPr>
          <w:lang w:val="en-US"/>
        </w:rPr>
        <w:t>; for example, reports or files sent to the wrong person</w:t>
      </w:r>
      <w:r w:rsidRPr="00D061EE">
        <w:rPr>
          <w:lang w:val="en-US"/>
        </w:rPr>
        <w:t>)</w:t>
      </w:r>
    </w:p>
    <w:p w14:paraId="58D8CE92" w14:textId="0689C4A1" w:rsidR="006A592A" w:rsidRPr="00D061EE" w:rsidRDefault="006A592A" w:rsidP="002C05B2">
      <w:pPr>
        <w:pStyle w:val="ListNumber"/>
        <w:numPr>
          <w:ilvl w:val="0"/>
          <w:numId w:val="9"/>
        </w:numPr>
        <w:ind w:left="720"/>
        <w:rPr>
          <w:lang w:val="en-US"/>
        </w:rPr>
      </w:pPr>
      <w:r w:rsidRPr="00D061EE">
        <w:rPr>
          <w:lang w:val="en-US"/>
        </w:rPr>
        <w:t>Loss of integrity (resulting from unauthorized modification or destruction</w:t>
      </w:r>
      <w:r w:rsidR="00211984" w:rsidRPr="00211984">
        <w:rPr>
          <w:lang w:val="en-US"/>
        </w:rPr>
        <w:t>; for example, changing a report to alter the meaning or results</w:t>
      </w:r>
      <w:r w:rsidRPr="00D061EE">
        <w:rPr>
          <w:lang w:val="en-US"/>
        </w:rPr>
        <w:t>)</w:t>
      </w:r>
    </w:p>
    <w:p w14:paraId="50736F48" w14:textId="1FF80B40" w:rsidR="004312AC" w:rsidRPr="00D735A7" w:rsidRDefault="006A592A" w:rsidP="002C05B2">
      <w:pPr>
        <w:pStyle w:val="ListNumber"/>
        <w:numPr>
          <w:ilvl w:val="0"/>
          <w:numId w:val="9"/>
        </w:numPr>
        <w:ind w:left="720"/>
        <w:rPr>
          <w:rStyle w:val="Strong"/>
          <w:b w:val="0"/>
          <w:bCs w:val="0"/>
          <w:lang w:val="en-US"/>
        </w:rPr>
      </w:pPr>
      <w:r w:rsidRPr="00D061EE">
        <w:rPr>
          <w:lang w:val="en-US"/>
        </w:rPr>
        <w:t>Loss of availability (resulting from unauthorized removal or other disruption</w:t>
      </w:r>
      <w:r w:rsidR="00EA413C" w:rsidRPr="00EA413C">
        <w:rPr>
          <w:lang w:val="en-US"/>
        </w:rPr>
        <w:t>; for example, deleting information so it’s no longer available</w:t>
      </w:r>
      <w:r w:rsidRPr="00D061EE">
        <w:rPr>
          <w:lang w:val="en-US"/>
        </w:rPr>
        <w:t>)</w:t>
      </w:r>
    </w:p>
    <w:p w14:paraId="0C217497" w14:textId="4F5A2612" w:rsidR="005A712E" w:rsidRPr="002C05B2" w:rsidRDefault="005A712E" w:rsidP="002C05B2">
      <w:pPr>
        <w:pStyle w:val="Heading3"/>
      </w:pPr>
      <w:r w:rsidRPr="002C05B2">
        <w:lastRenderedPageBreak/>
        <w:t>Level of Injury</w:t>
      </w:r>
    </w:p>
    <w:tbl>
      <w:tblPr>
        <w:tblStyle w:val="Tablestandard"/>
        <w:tblW w:w="4668" w:type="pct"/>
        <w:tblLook w:val="0620" w:firstRow="1" w:lastRow="0" w:firstColumn="0" w:lastColumn="0" w:noHBand="1" w:noVBand="1"/>
        <w:tblDescription w:val="Four levels of injury and what they equate to"/>
      </w:tblPr>
      <w:tblGrid>
        <w:gridCol w:w="2232"/>
        <w:gridCol w:w="2174"/>
        <w:gridCol w:w="2249"/>
        <w:gridCol w:w="2069"/>
      </w:tblGrid>
      <w:tr w:rsidR="001C64BD" w:rsidRPr="005A712E" w14:paraId="0A7E361A" w14:textId="77777777" w:rsidTr="001C64BD">
        <w:trPr>
          <w:cnfStyle w:val="100000000000" w:firstRow="1" w:lastRow="0" w:firstColumn="0" w:lastColumn="0" w:oddVBand="0" w:evenVBand="0" w:oddHBand="0" w:evenHBand="0" w:firstRowFirstColumn="0" w:firstRowLastColumn="0" w:lastRowFirstColumn="0" w:lastRowLastColumn="0"/>
          <w:trHeight w:val="720"/>
        </w:trPr>
        <w:tc>
          <w:tcPr>
            <w:tcW w:w="1279" w:type="pct"/>
            <w:shd w:val="clear" w:color="auto" w:fill="92D050"/>
            <w:hideMark/>
          </w:tcPr>
          <w:p w14:paraId="5684D980" w14:textId="675A7515" w:rsidR="006A592A" w:rsidRPr="00926666" w:rsidRDefault="006A592A" w:rsidP="008122C6">
            <w:pPr>
              <w:spacing w:line="240" w:lineRule="auto"/>
              <w:rPr>
                <w:sz w:val="32"/>
                <w:szCs w:val="32"/>
              </w:rPr>
            </w:pPr>
            <w:r w:rsidRPr="00926666">
              <w:rPr>
                <w:sz w:val="32"/>
                <w:szCs w:val="32"/>
              </w:rPr>
              <w:t>Low</w:t>
            </w:r>
          </w:p>
        </w:tc>
        <w:tc>
          <w:tcPr>
            <w:tcW w:w="1246" w:type="pct"/>
            <w:shd w:val="clear" w:color="auto" w:fill="FFFF00"/>
            <w:hideMark/>
          </w:tcPr>
          <w:p w14:paraId="4198DD44" w14:textId="77777777" w:rsidR="006A592A" w:rsidRPr="00926666" w:rsidRDefault="006A592A" w:rsidP="008122C6">
            <w:pPr>
              <w:spacing w:line="240" w:lineRule="auto"/>
              <w:rPr>
                <w:sz w:val="32"/>
                <w:szCs w:val="32"/>
              </w:rPr>
            </w:pPr>
            <w:r w:rsidRPr="00926666">
              <w:rPr>
                <w:sz w:val="32"/>
                <w:szCs w:val="32"/>
              </w:rPr>
              <w:t>Medium</w:t>
            </w:r>
          </w:p>
        </w:tc>
        <w:tc>
          <w:tcPr>
            <w:tcW w:w="1289" w:type="pct"/>
            <w:shd w:val="clear" w:color="auto" w:fill="FFC000"/>
            <w:hideMark/>
          </w:tcPr>
          <w:p w14:paraId="206D4469" w14:textId="77777777" w:rsidR="006A592A" w:rsidRPr="00926666" w:rsidRDefault="006A592A" w:rsidP="008122C6">
            <w:pPr>
              <w:spacing w:line="240" w:lineRule="auto"/>
              <w:rPr>
                <w:sz w:val="32"/>
                <w:szCs w:val="32"/>
              </w:rPr>
            </w:pPr>
            <w:r w:rsidRPr="00926666">
              <w:rPr>
                <w:sz w:val="32"/>
                <w:szCs w:val="32"/>
              </w:rPr>
              <w:t>High</w:t>
            </w:r>
          </w:p>
        </w:tc>
        <w:tc>
          <w:tcPr>
            <w:tcW w:w="1186" w:type="pct"/>
            <w:shd w:val="clear" w:color="auto" w:fill="FF0000"/>
            <w:hideMark/>
          </w:tcPr>
          <w:p w14:paraId="1AE6274B" w14:textId="77777777" w:rsidR="006A592A" w:rsidRPr="00926666" w:rsidRDefault="006A592A" w:rsidP="008122C6">
            <w:pPr>
              <w:spacing w:line="240" w:lineRule="auto"/>
              <w:rPr>
                <w:sz w:val="32"/>
                <w:szCs w:val="32"/>
              </w:rPr>
            </w:pPr>
            <w:r w:rsidRPr="00926666">
              <w:rPr>
                <w:sz w:val="32"/>
                <w:szCs w:val="32"/>
              </w:rPr>
              <w:t>Very High </w:t>
            </w:r>
          </w:p>
        </w:tc>
      </w:tr>
      <w:tr w:rsidR="006A592A" w:rsidRPr="005A712E" w14:paraId="2B578F83" w14:textId="77777777" w:rsidTr="00022ACE">
        <w:trPr>
          <w:trHeight w:val="1110"/>
        </w:trPr>
        <w:tc>
          <w:tcPr>
            <w:tcW w:w="1279" w:type="pct"/>
            <w:hideMark/>
          </w:tcPr>
          <w:p w14:paraId="1A287FA5" w14:textId="043D9D3C" w:rsidR="006A592A" w:rsidRPr="005A712E" w:rsidRDefault="006A592A" w:rsidP="008122C6">
            <w:pPr>
              <w:jc w:val="center"/>
              <w:rPr>
                <w:lang w:val="en-US"/>
              </w:rPr>
            </w:pPr>
            <w:r w:rsidRPr="005A712E">
              <w:rPr>
                <w:lang w:val="en-US"/>
              </w:rPr>
              <w:t>Equate to Unclassified or Protected A </w:t>
            </w:r>
          </w:p>
        </w:tc>
        <w:tc>
          <w:tcPr>
            <w:tcW w:w="1246" w:type="pct"/>
            <w:hideMark/>
          </w:tcPr>
          <w:p w14:paraId="0DD17A58" w14:textId="785A4E0B" w:rsidR="006A592A" w:rsidRPr="005A712E" w:rsidRDefault="006A592A" w:rsidP="00972464">
            <w:pPr>
              <w:jc w:val="center"/>
              <w:rPr>
                <w:lang w:val="en-US"/>
              </w:rPr>
            </w:pPr>
            <w:r w:rsidRPr="005A712E">
              <w:rPr>
                <w:lang w:val="en-US"/>
              </w:rPr>
              <w:t>Equate to</w:t>
            </w:r>
            <w:r w:rsidR="00972464">
              <w:rPr>
                <w:lang w:val="en-US"/>
              </w:rPr>
              <w:t xml:space="preserve"> </w:t>
            </w:r>
            <w:r w:rsidRPr="005A712E">
              <w:rPr>
                <w:lang w:val="en-US"/>
              </w:rPr>
              <w:t>Protected B or CONFIDENTIAL </w:t>
            </w:r>
          </w:p>
        </w:tc>
        <w:tc>
          <w:tcPr>
            <w:tcW w:w="1289" w:type="pct"/>
            <w:vAlign w:val="center"/>
            <w:hideMark/>
          </w:tcPr>
          <w:p w14:paraId="78CB449B" w14:textId="67A66086" w:rsidR="006A592A" w:rsidRPr="005A712E" w:rsidRDefault="006A592A" w:rsidP="008122C6">
            <w:pPr>
              <w:jc w:val="center"/>
              <w:rPr>
                <w:lang w:val="en-US"/>
              </w:rPr>
            </w:pPr>
            <w:r w:rsidRPr="005A712E">
              <w:rPr>
                <w:lang w:val="en-US"/>
              </w:rPr>
              <w:t>Equate to Protected C or SECRET</w:t>
            </w:r>
          </w:p>
        </w:tc>
        <w:tc>
          <w:tcPr>
            <w:tcW w:w="1186" w:type="pct"/>
            <w:vAlign w:val="center"/>
            <w:hideMark/>
          </w:tcPr>
          <w:p w14:paraId="7A1FA706" w14:textId="4D2BB114" w:rsidR="006A592A" w:rsidRPr="005A712E" w:rsidRDefault="006A592A" w:rsidP="008122C6">
            <w:pPr>
              <w:jc w:val="center"/>
              <w:rPr>
                <w:lang w:val="en-US"/>
              </w:rPr>
            </w:pPr>
            <w:r w:rsidRPr="005A712E">
              <w:rPr>
                <w:lang w:val="en-US"/>
              </w:rPr>
              <w:t>Equate to TOP SECRET </w:t>
            </w:r>
          </w:p>
        </w:tc>
      </w:tr>
    </w:tbl>
    <w:p w14:paraId="3663FAA2" w14:textId="77777777" w:rsidR="00E60A11" w:rsidRPr="002C05B2" w:rsidRDefault="006A592A" w:rsidP="002C05B2">
      <w:pPr>
        <w:pStyle w:val="Heading3"/>
      </w:pPr>
      <w:r w:rsidRPr="002C05B2">
        <w:t>Protected Information</w:t>
      </w:r>
    </w:p>
    <w:p w14:paraId="212E754C" w14:textId="7DF83707" w:rsidR="006A592A" w:rsidRPr="006A592A" w:rsidRDefault="006A592A" w:rsidP="005A712E">
      <w:pPr>
        <w:spacing w:before="480" w:after="0"/>
        <w:rPr>
          <w:lang w:val="en-US"/>
        </w:rPr>
      </w:pPr>
      <w:r w:rsidRPr="005B3BC4">
        <w:t xml:space="preserve">Information is identified and categorized as Protected (A, B and C) when unauthorized disclosure could reasonably be expected to </w:t>
      </w:r>
      <w:r w:rsidRPr="005A712E">
        <w:rPr>
          <w:rStyle w:val="Strong"/>
        </w:rPr>
        <w:t>cause injury outside the national interest</w:t>
      </w:r>
      <w:r w:rsidRPr="005B3BC4">
        <w:t xml:space="preserve"> (</w:t>
      </w:r>
      <w:r w:rsidR="001E511F">
        <w:t>for example</w:t>
      </w:r>
      <w:r w:rsidRPr="005B3BC4">
        <w:t>, to individuals or businesses).</w:t>
      </w:r>
    </w:p>
    <w:p w14:paraId="0E56A13B" w14:textId="0A752E51" w:rsidR="006A592A" w:rsidRPr="005A712E" w:rsidRDefault="28ED5A9E" w:rsidP="002C05B2">
      <w:pPr>
        <w:pStyle w:val="ListBullet"/>
        <w:ind w:left="720"/>
        <w:rPr>
          <w:lang w:val="en-US"/>
        </w:rPr>
      </w:pPr>
      <w:r w:rsidRPr="2875CF7C">
        <w:rPr>
          <w:rStyle w:val="Strong"/>
        </w:rPr>
        <w:t>Protected A</w:t>
      </w:r>
      <w:r w:rsidRPr="2875CF7C">
        <w:rPr>
          <w:b/>
          <w:bCs/>
          <w:lang w:val="en-US"/>
        </w:rPr>
        <w:t xml:space="preserve"> </w:t>
      </w:r>
      <w:r w:rsidRPr="2875CF7C">
        <w:rPr>
          <w:lang w:val="en-US"/>
        </w:rPr>
        <w:t xml:space="preserve">applies to information that, if compromised, could reasonably be expected to cause </w:t>
      </w:r>
      <w:r w:rsidRPr="2875CF7C">
        <w:rPr>
          <w:rStyle w:val="Strong"/>
        </w:rPr>
        <w:t>limited or moderate injury</w:t>
      </w:r>
      <w:r w:rsidRPr="2875CF7C">
        <w:rPr>
          <w:lang w:val="en-US"/>
        </w:rPr>
        <w:t xml:space="preserve"> </w:t>
      </w:r>
      <w:r w:rsidRPr="2875CF7C">
        <w:rPr>
          <w:b/>
          <w:bCs/>
          <w:lang w:val="en-US"/>
        </w:rPr>
        <w:t>outside the national interest</w:t>
      </w:r>
      <w:r w:rsidRPr="2875CF7C">
        <w:rPr>
          <w:lang w:val="en-US"/>
        </w:rPr>
        <w:t>. Examples include:</w:t>
      </w:r>
    </w:p>
    <w:p w14:paraId="2C7405E3" w14:textId="271258DC" w:rsidR="006A592A" w:rsidRPr="006A592A" w:rsidRDefault="28ED5A9E" w:rsidP="008F5449">
      <w:pPr>
        <w:pStyle w:val="ListBullet2"/>
        <w:ind w:left="1368"/>
        <w:rPr>
          <w:lang w:val="en-US"/>
        </w:rPr>
      </w:pPr>
      <w:r w:rsidRPr="2875CF7C">
        <w:rPr>
          <w:lang w:val="en-US"/>
        </w:rPr>
        <w:t>Personal information such as date of birth, home address, exact salary</w:t>
      </w:r>
    </w:p>
    <w:p w14:paraId="5F34C91F" w14:textId="0419D00D" w:rsidR="00AC38C9" w:rsidRDefault="28ED5A9E" w:rsidP="008F5449">
      <w:pPr>
        <w:pStyle w:val="ListBullet2"/>
        <w:ind w:left="1368"/>
        <w:rPr>
          <w:lang w:val="en-US"/>
        </w:rPr>
      </w:pPr>
      <w:r w:rsidRPr="2875CF7C">
        <w:rPr>
          <w:lang w:val="en-US"/>
        </w:rPr>
        <w:t>Personal or business-related information that could lead to a loss of reputation/</w:t>
      </w:r>
      <w:r w:rsidR="60BEAD96" w:rsidRPr="2875CF7C">
        <w:rPr>
          <w:lang w:val="en-US"/>
        </w:rPr>
        <w:t xml:space="preserve"> </w:t>
      </w:r>
      <w:r w:rsidRPr="2875CF7C">
        <w:rPr>
          <w:lang w:val="en-US"/>
        </w:rPr>
        <w:t>competitive</w:t>
      </w:r>
      <w:r w:rsidR="373FF91A" w:rsidRPr="2875CF7C">
        <w:rPr>
          <w:lang w:val="en-US"/>
        </w:rPr>
        <w:t>ness</w:t>
      </w:r>
    </w:p>
    <w:p w14:paraId="7A12AACE" w14:textId="478FEC5C" w:rsidR="006A592A" w:rsidRPr="006A592A" w:rsidRDefault="373FF91A" w:rsidP="008F5449">
      <w:pPr>
        <w:pStyle w:val="ListBullet2"/>
        <w:ind w:left="1368"/>
        <w:rPr>
          <w:lang w:val="en-US"/>
        </w:rPr>
      </w:pPr>
      <w:r w:rsidRPr="2875CF7C">
        <w:rPr>
          <w:lang w:val="en-US"/>
        </w:rPr>
        <w:t>I</w:t>
      </w:r>
      <w:r w:rsidR="28ED5A9E" w:rsidRPr="2875CF7C">
        <w:rPr>
          <w:lang w:val="en-US"/>
        </w:rPr>
        <w:t>mpediments to criminal investigations</w:t>
      </w:r>
    </w:p>
    <w:p w14:paraId="392F9CC5" w14:textId="6C349D98" w:rsidR="006A592A" w:rsidRPr="005A712E" w:rsidRDefault="28ED5A9E" w:rsidP="002C05B2">
      <w:pPr>
        <w:pStyle w:val="ListBullet"/>
        <w:ind w:left="720"/>
        <w:rPr>
          <w:lang w:val="en-US"/>
        </w:rPr>
      </w:pPr>
      <w:r w:rsidRPr="2875CF7C">
        <w:rPr>
          <w:rStyle w:val="Strong"/>
        </w:rPr>
        <w:t>Protected B</w:t>
      </w:r>
      <w:r w:rsidRPr="2875CF7C">
        <w:rPr>
          <w:b/>
          <w:bCs/>
          <w:lang w:val="en-US"/>
        </w:rPr>
        <w:t xml:space="preserve"> </w:t>
      </w:r>
      <w:r w:rsidRPr="2875CF7C">
        <w:rPr>
          <w:lang w:val="en-US"/>
        </w:rPr>
        <w:t xml:space="preserve">applies to information that, if compromised, could reasonably be expected to cause </w:t>
      </w:r>
      <w:r w:rsidRPr="2875CF7C">
        <w:rPr>
          <w:rStyle w:val="Strong"/>
        </w:rPr>
        <w:t>serious injury</w:t>
      </w:r>
      <w:r w:rsidRPr="2875CF7C">
        <w:rPr>
          <w:lang w:val="en-US"/>
        </w:rPr>
        <w:t xml:space="preserve"> </w:t>
      </w:r>
      <w:r w:rsidRPr="2875CF7C">
        <w:rPr>
          <w:b/>
          <w:bCs/>
          <w:lang w:val="en-US"/>
        </w:rPr>
        <w:t>outside the national interest</w:t>
      </w:r>
      <w:r w:rsidRPr="2875CF7C">
        <w:rPr>
          <w:lang w:val="en-US"/>
        </w:rPr>
        <w:t>. Examples include:</w:t>
      </w:r>
    </w:p>
    <w:p w14:paraId="729DF5D3" w14:textId="00B5815C" w:rsidR="006A592A" w:rsidRPr="006A592A" w:rsidRDefault="28ED5A9E" w:rsidP="008F5449">
      <w:pPr>
        <w:pStyle w:val="ListBullet2"/>
        <w:ind w:left="1368"/>
        <w:rPr>
          <w:lang w:val="en-US"/>
        </w:rPr>
      </w:pPr>
      <w:r w:rsidRPr="2875CF7C">
        <w:rPr>
          <w:lang w:val="en-US"/>
        </w:rPr>
        <w:t>Personal information such as medical information, finances/credit, or personnel assessments</w:t>
      </w:r>
    </w:p>
    <w:p w14:paraId="30EC8BB3" w14:textId="58AA7C21" w:rsidR="006A592A" w:rsidRPr="006A592A" w:rsidRDefault="28ED5A9E" w:rsidP="008F5449">
      <w:pPr>
        <w:pStyle w:val="ListBullet2"/>
        <w:ind w:left="1368"/>
        <w:rPr>
          <w:lang w:val="en-US"/>
        </w:rPr>
      </w:pPr>
      <w:r w:rsidRPr="2875CF7C">
        <w:rPr>
          <w:lang w:val="en-US"/>
        </w:rPr>
        <w:t xml:space="preserve">Aggregate of </w:t>
      </w:r>
      <w:r w:rsidR="60BEAD96" w:rsidRPr="2875CF7C">
        <w:rPr>
          <w:lang w:val="en-US"/>
        </w:rPr>
        <w:t>s</w:t>
      </w:r>
      <w:r w:rsidRPr="2875CF7C">
        <w:rPr>
          <w:lang w:val="en-US"/>
        </w:rPr>
        <w:t xml:space="preserve">ocial </w:t>
      </w:r>
      <w:r w:rsidR="60BEAD96" w:rsidRPr="2875CF7C">
        <w:rPr>
          <w:lang w:val="en-US"/>
        </w:rPr>
        <w:t>i</w:t>
      </w:r>
      <w:r w:rsidRPr="2875CF7C">
        <w:rPr>
          <w:lang w:val="en-US"/>
        </w:rPr>
        <w:t xml:space="preserve">nsurance </w:t>
      </w:r>
      <w:r w:rsidR="60BEAD96" w:rsidRPr="2875CF7C">
        <w:rPr>
          <w:lang w:val="en-US"/>
        </w:rPr>
        <w:t>n</w:t>
      </w:r>
      <w:r w:rsidRPr="2875CF7C">
        <w:rPr>
          <w:lang w:val="en-US"/>
        </w:rPr>
        <w:t xml:space="preserve">umber </w:t>
      </w:r>
      <w:r w:rsidR="60BEAD96" w:rsidRPr="2875CF7C">
        <w:rPr>
          <w:lang w:val="en-US"/>
        </w:rPr>
        <w:t xml:space="preserve">(SIN) </w:t>
      </w:r>
      <w:r w:rsidRPr="2875CF7C">
        <w:rPr>
          <w:lang w:val="en-US"/>
        </w:rPr>
        <w:t>and other personal information</w:t>
      </w:r>
    </w:p>
    <w:p w14:paraId="7DB8292A" w14:textId="1F68D522" w:rsidR="006A592A" w:rsidRPr="006A592A" w:rsidRDefault="28ED5A9E" w:rsidP="008F5449">
      <w:pPr>
        <w:pStyle w:val="ListBullet2"/>
        <w:ind w:left="1368"/>
        <w:rPr>
          <w:lang w:val="en-US"/>
        </w:rPr>
      </w:pPr>
      <w:r w:rsidRPr="2875CF7C">
        <w:rPr>
          <w:lang w:val="en-US"/>
        </w:rPr>
        <w:t>Business information related to trade secrets, competitive position or contract negotiations</w:t>
      </w:r>
    </w:p>
    <w:p w14:paraId="2DD28385" w14:textId="0EFF3A19" w:rsidR="28ED5A9E" w:rsidRDefault="28ED5A9E" w:rsidP="002C05B2">
      <w:pPr>
        <w:pStyle w:val="ListBullet"/>
        <w:ind w:left="720"/>
        <w:rPr>
          <w:lang w:val="en-US"/>
        </w:rPr>
      </w:pPr>
      <w:r w:rsidRPr="2875CF7C">
        <w:rPr>
          <w:rStyle w:val="Strong"/>
        </w:rPr>
        <w:lastRenderedPageBreak/>
        <w:t>Protected C</w:t>
      </w:r>
      <w:r w:rsidRPr="2875CF7C">
        <w:rPr>
          <w:b/>
          <w:bCs/>
          <w:lang w:val="en-US"/>
        </w:rPr>
        <w:t xml:space="preserve"> </w:t>
      </w:r>
      <w:r w:rsidRPr="2875CF7C">
        <w:rPr>
          <w:lang w:val="en-US"/>
        </w:rPr>
        <w:t xml:space="preserve">applies to a very limited amount of information that, if compromised, could reasonably be expected to cause </w:t>
      </w:r>
      <w:r w:rsidRPr="2875CF7C">
        <w:rPr>
          <w:rStyle w:val="Strong"/>
        </w:rPr>
        <w:t>extremely grave injury</w:t>
      </w:r>
      <w:r w:rsidRPr="2875CF7C">
        <w:rPr>
          <w:lang w:val="en-US"/>
        </w:rPr>
        <w:t xml:space="preserve"> </w:t>
      </w:r>
      <w:r w:rsidRPr="2875CF7C">
        <w:rPr>
          <w:b/>
          <w:bCs/>
          <w:lang w:val="en-US"/>
        </w:rPr>
        <w:t>outside the national interest</w:t>
      </w:r>
      <w:r w:rsidRPr="2875CF7C">
        <w:rPr>
          <w:lang w:val="en-US"/>
        </w:rPr>
        <w:t>. Examples include:</w:t>
      </w:r>
    </w:p>
    <w:p w14:paraId="128D0045" w14:textId="4522BB35" w:rsidR="006A592A" w:rsidRPr="005B3BC4" w:rsidRDefault="28ED5A9E" w:rsidP="008F5449">
      <w:pPr>
        <w:pStyle w:val="ListBullet2"/>
        <w:ind w:left="1368"/>
      </w:pPr>
      <w:r>
        <w:t>Witness protection program</w:t>
      </w:r>
    </w:p>
    <w:p w14:paraId="464FFF61" w14:textId="7BD43CB4" w:rsidR="006A592A" w:rsidRPr="005B3BC4" w:rsidRDefault="28ED5A9E" w:rsidP="008F5449">
      <w:pPr>
        <w:pStyle w:val="ListBullet2"/>
        <w:ind w:left="1368"/>
      </w:pPr>
      <w:r>
        <w:t>Police informants</w:t>
      </w:r>
    </w:p>
    <w:p w14:paraId="0604FB71" w14:textId="13A85FE6" w:rsidR="006A592A" w:rsidRPr="005B3BC4" w:rsidRDefault="28ED5A9E" w:rsidP="008F5449">
      <w:pPr>
        <w:pStyle w:val="ListBullet2"/>
        <w:ind w:left="1368"/>
      </w:pPr>
      <w:r>
        <w:t>Criminal intelligence</w:t>
      </w:r>
    </w:p>
    <w:p w14:paraId="1F5CCDAB" w14:textId="77777777" w:rsidR="00E60A11" w:rsidRPr="008F5449" w:rsidRDefault="006A592A" w:rsidP="008F5449">
      <w:pPr>
        <w:pStyle w:val="Heading3"/>
      </w:pPr>
      <w:r w:rsidRPr="008F5449">
        <w:t>Classified Information</w:t>
      </w:r>
    </w:p>
    <w:p w14:paraId="09FEA30F" w14:textId="7B73AA65" w:rsidR="00C04657" w:rsidRDefault="006A592A" w:rsidP="00C04657">
      <w:pPr>
        <w:pStyle w:val="ListBullet"/>
        <w:numPr>
          <w:ilvl w:val="0"/>
          <w:numId w:val="0"/>
        </w:numPr>
      </w:pPr>
      <w:r w:rsidRPr="005B3BC4">
        <w:t xml:space="preserve">Information is identified and categorized as Classified (Confidential, Secret or Top Secret) when unauthorized disclosure could reasonably be expected to </w:t>
      </w:r>
      <w:r w:rsidRPr="00B360C0">
        <w:rPr>
          <w:rStyle w:val="Strong"/>
        </w:rPr>
        <w:t>cause injury to the national interest</w:t>
      </w:r>
      <w:r w:rsidRPr="005B3BC4">
        <w:t>. National interest includes national security and the social, political and economic stability of Canada</w:t>
      </w:r>
      <w:r w:rsidR="001B2B6B">
        <w:t>.</w:t>
      </w:r>
    </w:p>
    <w:p w14:paraId="7F2D7D32" w14:textId="46140B34" w:rsidR="006A592A" w:rsidRPr="00B360C0" w:rsidRDefault="00DE698F" w:rsidP="00A9144E">
      <w:pPr>
        <w:pStyle w:val="ListBullet"/>
        <w:rPr>
          <w:lang w:val="en-US"/>
        </w:rPr>
      </w:pPr>
      <w:r w:rsidRPr="003A3562">
        <w:rPr>
          <w:rStyle w:val="Strong"/>
          <w:b w:val="0"/>
          <w:bCs w:val="0"/>
        </w:rPr>
        <w:t>Confidential</w:t>
      </w:r>
      <w:r>
        <w:rPr>
          <w:b/>
          <w:bCs/>
        </w:rPr>
        <w:t xml:space="preserve"> </w:t>
      </w:r>
      <w:r w:rsidR="006A592A" w:rsidRPr="00DE698F">
        <w:t>applies when</w:t>
      </w:r>
      <w:r w:rsidR="006A592A" w:rsidRPr="005B3BC4">
        <w:t xml:space="preserve"> unauthorized disclosure could reasonably be expected to cause </w:t>
      </w:r>
      <w:r w:rsidR="006A592A" w:rsidRPr="00B360C0">
        <w:rPr>
          <w:rStyle w:val="Strong"/>
        </w:rPr>
        <w:t>limited or moderate injury</w:t>
      </w:r>
      <w:r w:rsidR="006A592A" w:rsidRPr="005B3BC4">
        <w:t xml:space="preserve"> </w:t>
      </w:r>
      <w:r w:rsidR="006A592A" w:rsidRPr="00A029CD">
        <w:rPr>
          <w:b/>
          <w:bCs/>
        </w:rPr>
        <w:t>to the national interest</w:t>
      </w:r>
      <w:r w:rsidR="006A592A" w:rsidRPr="005B3BC4">
        <w:t xml:space="preserve">. </w:t>
      </w:r>
      <w:r w:rsidR="006A592A" w:rsidRPr="00B360C0">
        <w:rPr>
          <w:lang w:val="en-US"/>
        </w:rPr>
        <w:t>Examples include:</w:t>
      </w:r>
    </w:p>
    <w:p w14:paraId="0F28DAA2" w14:textId="448B9888" w:rsidR="006A592A" w:rsidRPr="006A592A" w:rsidRDefault="28ED5A9E" w:rsidP="00A9144E">
      <w:pPr>
        <w:pStyle w:val="ListBullet"/>
        <w:numPr>
          <w:ilvl w:val="1"/>
          <w:numId w:val="1"/>
        </w:numPr>
        <w:ind w:left="1368"/>
        <w:rPr>
          <w:lang w:val="en-US"/>
        </w:rPr>
      </w:pPr>
      <w:r>
        <w:t>Cause damage to diplomatic or federal-provincial relations (</w:t>
      </w:r>
      <w:r w:rsidR="58C0B229">
        <w:t>for example</w:t>
      </w:r>
      <w:r>
        <w:t>, cause formal protest)</w:t>
      </w:r>
    </w:p>
    <w:p w14:paraId="2D5828E2" w14:textId="5D77B64D" w:rsidR="006A592A" w:rsidRPr="006A592A" w:rsidRDefault="28ED5A9E" w:rsidP="00A9144E">
      <w:pPr>
        <w:pStyle w:val="ListBullet"/>
        <w:numPr>
          <w:ilvl w:val="1"/>
          <w:numId w:val="1"/>
        </w:numPr>
        <w:ind w:left="1368"/>
        <w:rPr>
          <w:lang w:val="en-US"/>
        </w:rPr>
      </w:pPr>
      <w:r w:rsidRPr="2875CF7C">
        <w:rPr>
          <w:lang w:val="en-US"/>
        </w:rPr>
        <w:t>Damage to national finances or economic interests</w:t>
      </w:r>
    </w:p>
    <w:p w14:paraId="2A252A23" w14:textId="6F2E575A" w:rsidR="006A592A" w:rsidRPr="005B3BC4" w:rsidRDefault="28ED5A9E" w:rsidP="00A9144E">
      <w:pPr>
        <w:pStyle w:val="ListBullet"/>
        <w:numPr>
          <w:ilvl w:val="1"/>
          <w:numId w:val="1"/>
        </w:numPr>
        <w:ind w:left="1368"/>
      </w:pPr>
      <w:r>
        <w:t>Disrupt significant national operations or critical national infrastructure</w:t>
      </w:r>
    </w:p>
    <w:p w14:paraId="6ECE57DB" w14:textId="35E21426" w:rsidR="006A592A" w:rsidRPr="00B360C0" w:rsidRDefault="28ED5A9E" w:rsidP="00A9144E">
      <w:pPr>
        <w:pStyle w:val="ListBullet"/>
        <w:ind w:left="720"/>
        <w:rPr>
          <w:lang w:val="en-US"/>
        </w:rPr>
      </w:pPr>
      <w:r w:rsidRPr="2875CF7C">
        <w:rPr>
          <w:rStyle w:val="Strong"/>
        </w:rPr>
        <w:t>Secret</w:t>
      </w:r>
      <w:r w:rsidRPr="2875CF7C">
        <w:rPr>
          <w:b/>
          <w:bCs/>
        </w:rPr>
        <w:t xml:space="preserve"> </w:t>
      </w:r>
      <w:r>
        <w:t xml:space="preserve">applies when unauthorized disclosure could reasonably be expected to cause </w:t>
      </w:r>
      <w:r w:rsidRPr="2875CF7C">
        <w:rPr>
          <w:rStyle w:val="Strong"/>
        </w:rPr>
        <w:t>serious injury</w:t>
      </w:r>
      <w:r>
        <w:t xml:space="preserve"> </w:t>
      </w:r>
      <w:r w:rsidRPr="2875CF7C">
        <w:rPr>
          <w:b/>
          <w:bCs/>
        </w:rPr>
        <w:t>to the national interest</w:t>
      </w:r>
      <w:r>
        <w:t xml:space="preserve">. </w:t>
      </w:r>
      <w:r w:rsidRPr="2875CF7C">
        <w:rPr>
          <w:lang w:val="en-US"/>
        </w:rPr>
        <w:t>Examples include:</w:t>
      </w:r>
    </w:p>
    <w:p w14:paraId="7D0D4FE9" w14:textId="10B91A88" w:rsidR="006A592A" w:rsidRPr="006A592A" w:rsidRDefault="28ED5A9E" w:rsidP="00A9144E">
      <w:pPr>
        <w:pStyle w:val="ListBullet2"/>
        <w:ind w:left="1368"/>
        <w:rPr>
          <w:lang w:val="en-US"/>
        </w:rPr>
      </w:pPr>
      <w:r>
        <w:t>Cause serious damage to relations with foreign governments</w:t>
      </w:r>
    </w:p>
    <w:p w14:paraId="02BF9875" w14:textId="712A84FA" w:rsidR="006A592A" w:rsidRPr="006A592A" w:rsidRDefault="28ED5A9E" w:rsidP="00A9144E">
      <w:pPr>
        <w:pStyle w:val="ListBullet2"/>
        <w:ind w:left="1368"/>
        <w:rPr>
          <w:lang w:val="en-US"/>
        </w:rPr>
      </w:pPr>
      <w:r w:rsidRPr="2875CF7C">
        <w:rPr>
          <w:lang w:val="en-US"/>
        </w:rPr>
        <w:t>Threaten life directly, seriously prejudice public order, safety or national security </w:t>
      </w:r>
    </w:p>
    <w:p w14:paraId="0B4868E5" w14:textId="283B8D54" w:rsidR="006A592A" w:rsidRPr="006A592A" w:rsidRDefault="28ED5A9E" w:rsidP="00A9144E">
      <w:pPr>
        <w:pStyle w:val="ListBullet2"/>
        <w:ind w:left="1368"/>
        <w:rPr>
          <w:lang w:val="en-US"/>
        </w:rPr>
      </w:pPr>
      <w:r w:rsidRPr="2875CF7C">
        <w:rPr>
          <w:lang w:val="en-US"/>
        </w:rPr>
        <w:t>Cause substantial material damage to national finances or economic interests</w:t>
      </w:r>
    </w:p>
    <w:p w14:paraId="73ECC8FF" w14:textId="0FF2438F" w:rsidR="006A592A" w:rsidRPr="006A592A" w:rsidRDefault="28ED5A9E" w:rsidP="00A9144E">
      <w:pPr>
        <w:pStyle w:val="ListBullet2"/>
        <w:ind w:left="1368"/>
        <w:rPr>
          <w:lang w:val="en-US"/>
        </w:rPr>
      </w:pPr>
      <w:r w:rsidRPr="2875CF7C">
        <w:rPr>
          <w:lang w:val="en-US"/>
        </w:rPr>
        <w:t>Shut down or substantially disrupt critical national infrastructure</w:t>
      </w:r>
    </w:p>
    <w:p w14:paraId="5DE7CB1F" w14:textId="67D6FF95" w:rsidR="006A592A" w:rsidRPr="00B360C0" w:rsidRDefault="28ED5A9E" w:rsidP="00A9144E">
      <w:pPr>
        <w:pStyle w:val="ListBullet"/>
        <w:ind w:left="720"/>
        <w:rPr>
          <w:lang w:val="en-US"/>
        </w:rPr>
      </w:pPr>
      <w:r w:rsidRPr="2875CF7C">
        <w:rPr>
          <w:rStyle w:val="Strong"/>
        </w:rPr>
        <w:t>Top Secret</w:t>
      </w:r>
      <w:r>
        <w:t xml:space="preserve"> applies to the very limited amount of information that, if compromised could reasonably be expected to cause </w:t>
      </w:r>
      <w:r w:rsidRPr="2875CF7C">
        <w:rPr>
          <w:rStyle w:val="Strong"/>
        </w:rPr>
        <w:t>exceptionally grave injury</w:t>
      </w:r>
      <w:r>
        <w:t xml:space="preserve"> </w:t>
      </w:r>
      <w:r w:rsidRPr="2875CF7C">
        <w:rPr>
          <w:b/>
          <w:bCs/>
        </w:rPr>
        <w:t>to the national interest</w:t>
      </w:r>
      <w:r>
        <w:t xml:space="preserve">. </w:t>
      </w:r>
      <w:r w:rsidRPr="2875CF7C">
        <w:rPr>
          <w:lang w:val="en-US"/>
        </w:rPr>
        <w:t>Examples include:</w:t>
      </w:r>
    </w:p>
    <w:p w14:paraId="206855EE" w14:textId="36927F68" w:rsidR="006A592A" w:rsidRPr="006A592A" w:rsidRDefault="28ED5A9E" w:rsidP="00A9144E">
      <w:pPr>
        <w:pStyle w:val="ListBullet2"/>
        <w:ind w:left="1368"/>
        <w:rPr>
          <w:lang w:val="en-US"/>
        </w:rPr>
      </w:pPr>
      <w:r>
        <w:lastRenderedPageBreak/>
        <w:t>Lead directly to widespread loss of life</w:t>
      </w:r>
    </w:p>
    <w:p w14:paraId="5DB553FD" w14:textId="6F8D85FD" w:rsidR="006A592A" w:rsidRPr="006A592A" w:rsidRDefault="28ED5A9E" w:rsidP="00A9144E">
      <w:pPr>
        <w:pStyle w:val="ListBullet2"/>
        <w:ind w:left="1368"/>
        <w:rPr>
          <w:lang w:val="en-US"/>
        </w:rPr>
      </w:pPr>
      <w:r w:rsidRPr="2875CF7C">
        <w:rPr>
          <w:lang w:val="en-US"/>
        </w:rPr>
        <w:t>Disrupt foreign relations vitally affecting national security</w:t>
      </w:r>
    </w:p>
    <w:p w14:paraId="10640A86" w14:textId="194A60CA" w:rsidR="006A592A" w:rsidRPr="006A592A" w:rsidRDefault="28ED5A9E" w:rsidP="00A9144E">
      <w:pPr>
        <w:pStyle w:val="ListBullet2"/>
        <w:ind w:left="1368"/>
        <w:rPr>
          <w:lang w:val="en-US"/>
        </w:rPr>
      </w:pPr>
      <w:r w:rsidRPr="2875CF7C">
        <w:rPr>
          <w:lang w:val="en-US"/>
        </w:rPr>
        <w:t>Cause substantial instability or loss of continuity of the G</w:t>
      </w:r>
      <w:r w:rsidR="4BE42A47" w:rsidRPr="2875CF7C">
        <w:rPr>
          <w:lang w:val="en-US"/>
        </w:rPr>
        <w:t xml:space="preserve">overnment of </w:t>
      </w:r>
      <w:r w:rsidRPr="2875CF7C">
        <w:rPr>
          <w:lang w:val="en-US"/>
        </w:rPr>
        <w:t>C</w:t>
      </w:r>
      <w:r w:rsidR="4BE42A47" w:rsidRPr="2875CF7C">
        <w:rPr>
          <w:lang w:val="en-US"/>
        </w:rPr>
        <w:t>anada</w:t>
      </w:r>
    </w:p>
    <w:p w14:paraId="0276FF45" w14:textId="48FF1F6C" w:rsidR="006A592A" w:rsidRPr="00B360C0" w:rsidRDefault="28ED5A9E" w:rsidP="00A9144E">
      <w:pPr>
        <w:pStyle w:val="ListBullet2"/>
        <w:ind w:left="1368"/>
        <w:rPr>
          <w:lang w:val="en-US"/>
        </w:rPr>
      </w:pPr>
      <w:r w:rsidRPr="2875CF7C">
        <w:rPr>
          <w:lang w:val="en-US"/>
        </w:rPr>
        <w:t xml:space="preserve">Compromise vital national </w:t>
      </w:r>
      <w:proofErr w:type="spellStart"/>
      <w:r w:rsidRPr="2875CF7C">
        <w:rPr>
          <w:lang w:val="en-US"/>
        </w:rPr>
        <w:t>defence</w:t>
      </w:r>
      <w:proofErr w:type="spellEnd"/>
      <w:r w:rsidRPr="2875CF7C">
        <w:rPr>
          <w:lang w:val="en-US"/>
        </w:rPr>
        <w:t xml:space="preserve"> plans or sensitive intelligence operations</w:t>
      </w:r>
    </w:p>
    <w:p w14:paraId="67BEE9E7" w14:textId="27BA4CED" w:rsidR="006A592A" w:rsidRPr="006A592A" w:rsidRDefault="006A592A" w:rsidP="006A592A">
      <w:pPr>
        <w:spacing w:after="0"/>
        <w:rPr>
          <w:lang w:val="en-US"/>
        </w:rPr>
      </w:pPr>
      <w:r w:rsidRPr="006A592A">
        <w:rPr>
          <w:lang w:val="en-US"/>
        </w:rPr>
        <w:t>In addition to categorization, departments may have other markings (sometimes called caveats) for specific types of documents</w:t>
      </w:r>
      <w:r w:rsidR="00C825E7" w:rsidRPr="00C825E7">
        <w:rPr>
          <w:lang w:val="en-US"/>
        </w:rPr>
        <w:t>, including unclassified, Cabinet confidence or solicitor-client privilege.</w:t>
      </w:r>
      <w:r w:rsidRPr="006A592A">
        <w:rPr>
          <w:lang w:val="en-US"/>
        </w:rPr>
        <w:t> </w:t>
      </w:r>
      <w:r w:rsidR="00F23CB3" w:rsidRPr="00F23CB3">
        <w:t xml:space="preserve"> </w:t>
      </w:r>
      <w:r w:rsidR="00F23CB3" w:rsidRPr="00F23CB3">
        <w:rPr>
          <w:lang w:val="en-US"/>
        </w:rPr>
        <w:t>To ensure you are safeguarding information in your daily work,</w:t>
      </w:r>
      <w:r w:rsidRPr="006A592A">
        <w:rPr>
          <w:lang w:val="en-US"/>
        </w:rPr>
        <w:t xml:space="preserve"> familiarize yourself with your department’s mandate and complementary operational IM policies and standards</w:t>
      </w:r>
      <w:r w:rsidR="008172F4">
        <w:rPr>
          <w:lang w:val="en-US"/>
        </w:rPr>
        <w:t>.</w:t>
      </w:r>
    </w:p>
    <w:p w14:paraId="22203017" w14:textId="1F0EF03C" w:rsidR="006A592A" w:rsidRPr="006A592A" w:rsidRDefault="006A592A" w:rsidP="006A592A">
      <w:pPr>
        <w:spacing w:after="0"/>
        <w:rPr>
          <w:lang w:val="en-US"/>
        </w:rPr>
      </w:pPr>
      <w:r w:rsidRPr="005B3BC4">
        <w:t>If you</w:t>
      </w:r>
      <w:r w:rsidR="00D70A13">
        <w:t xml:space="preserve">’re not </w:t>
      </w:r>
      <w:r w:rsidRPr="005B3BC4">
        <w:t>sure which level of categorization is appropriate, ask your manager or supervisor. It</w:t>
      </w:r>
      <w:r w:rsidR="00D70A13">
        <w:t>’s</w:t>
      </w:r>
      <w:r w:rsidRPr="005B3BC4">
        <w:t xml:space="preserve"> important to categorize information at the appropriate level.</w:t>
      </w:r>
    </w:p>
    <w:p w14:paraId="67F9B286" w14:textId="77777777" w:rsidR="00C81A96" w:rsidRPr="00D167B9" w:rsidRDefault="006A592A" w:rsidP="00D167B9">
      <w:pPr>
        <w:pStyle w:val="Heading3"/>
      </w:pPr>
      <w:r w:rsidRPr="00D167B9">
        <w:t>Security Marking</w:t>
      </w:r>
    </w:p>
    <w:p w14:paraId="37FB12FC" w14:textId="4AF30453" w:rsidR="006A592A" w:rsidRPr="006A592A" w:rsidRDefault="004F1140" w:rsidP="006A592A">
      <w:pPr>
        <w:spacing w:after="0"/>
        <w:rPr>
          <w:lang w:val="en-US"/>
        </w:rPr>
      </w:pPr>
      <w:r w:rsidRPr="00B84905">
        <w:t>No matter where you work</w:t>
      </w:r>
      <w:r w:rsidR="004F1211" w:rsidRPr="00B84905">
        <w:t xml:space="preserve">, you need to </w:t>
      </w:r>
      <w:r w:rsidR="004F1211" w:rsidRPr="004F1211">
        <w:t>a</w:t>
      </w:r>
      <w:r w:rsidR="006A592A" w:rsidRPr="004F1211">
        <w:t>ssign a</w:t>
      </w:r>
      <w:r w:rsidR="006A592A" w:rsidRPr="005B3BC4">
        <w:t xml:space="preserve"> security category to departmental information resources, </w:t>
      </w:r>
      <w:r w:rsidR="001E01EA">
        <w:t xml:space="preserve">and </w:t>
      </w:r>
      <w:r w:rsidR="006A592A" w:rsidRPr="005B3BC4">
        <w:t>physical and electronic form</w:t>
      </w:r>
      <w:r w:rsidR="00B746A0">
        <w:t>s</w:t>
      </w:r>
      <w:r w:rsidR="006A592A" w:rsidRPr="005B3BC4">
        <w:t xml:space="preserve"> that corresponds with the degree of injury that could reasonably be expected </w:t>
      </w:r>
      <w:r w:rsidR="00876B82">
        <w:t>because</w:t>
      </w:r>
      <w:r w:rsidR="006A592A" w:rsidRPr="005B3BC4">
        <w:t xml:space="preserve"> of its compromise</w:t>
      </w:r>
      <w:r w:rsidR="00876B82">
        <w:t xml:space="preserve">. You must </w:t>
      </w:r>
      <w:r w:rsidR="006A592A" w:rsidRPr="005B3BC4">
        <w:t>apply the security marking to alert users of the level of safeguarding that should be applied to the information.</w:t>
      </w:r>
    </w:p>
    <w:p w14:paraId="48D1B76D" w14:textId="77777777" w:rsidR="00C81A96" w:rsidRPr="0076550B" w:rsidRDefault="006A592A" w:rsidP="00D167B9">
      <w:pPr>
        <w:pStyle w:val="Heading3"/>
      </w:pPr>
      <w:r w:rsidRPr="0076550B">
        <w:t>Clean Desk/Work Area Strategy</w:t>
      </w:r>
    </w:p>
    <w:p w14:paraId="2C071F0B" w14:textId="41006FE7" w:rsidR="006A592A" w:rsidRPr="005B3BC4" w:rsidRDefault="006A592A" w:rsidP="0067337A">
      <w:pPr>
        <w:pStyle w:val="ListBullet"/>
        <w:numPr>
          <w:ilvl w:val="0"/>
          <w:numId w:val="0"/>
        </w:numPr>
      </w:pPr>
      <w:r w:rsidRPr="006A592A">
        <w:rPr>
          <w:lang w:val="en-US"/>
        </w:rPr>
        <w:t>Maintaining a clean work area</w:t>
      </w:r>
      <w:r w:rsidR="003F4F9C">
        <w:rPr>
          <w:lang w:val="en-US"/>
        </w:rPr>
        <w:t xml:space="preserve">, </w:t>
      </w:r>
      <w:r w:rsidR="0067337A">
        <w:rPr>
          <w:rStyle w:val="normaltextrun"/>
          <w:rFonts w:cs="Arial"/>
          <w:color w:val="000000"/>
          <w:bdr w:val="none" w:sz="0" w:space="0" w:color="auto" w:frame="1"/>
        </w:rPr>
        <w:t>regardless of whether working at the office or remotely,</w:t>
      </w:r>
      <w:r w:rsidRPr="006A592A">
        <w:rPr>
          <w:lang w:val="en-US"/>
        </w:rPr>
        <w:t xml:space="preserve"> is an important best practice in ensuring information security. </w:t>
      </w:r>
      <w:r w:rsidR="00B4704D">
        <w:rPr>
          <w:lang w:val="en-US"/>
        </w:rPr>
        <w:t>It</w:t>
      </w:r>
      <w:r w:rsidRPr="006A592A">
        <w:rPr>
          <w:lang w:val="en-US"/>
        </w:rPr>
        <w:t xml:space="preserve"> help</w:t>
      </w:r>
      <w:r w:rsidR="00B4704D">
        <w:rPr>
          <w:lang w:val="en-US"/>
        </w:rPr>
        <w:t>s</w:t>
      </w:r>
      <w:r w:rsidRPr="006A592A">
        <w:rPr>
          <w:lang w:val="en-US"/>
        </w:rPr>
        <w:t xml:space="preserve"> reduce the risk of accidental disclosure of sensitive G</w:t>
      </w:r>
      <w:r w:rsidR="007A1755">
        <w:rPr>
          <w:lang w:val="en-US"/>
        </w:rPr>
        <w:t xml:space="preserve">overnment of </w:t>
      </w:r>
      <w:r w:rsidRPr="006A592A">
        <w:rPr>
          <w:lang w:val="en-US"/>
        </w:rPr>
        <w:t>C</w:t>
      </w:r>
      <w:r w:rsidR="007A1755">
        <w:rPr>
          <w:lang w:val="en-US"/>
        </w:rPr>
        <w:t>anada</w:t>
      </w:r>
      <w:r w:rsidRPr="006A592A">
        <w:rPr>
          <w:lang w:val="en-US"/>
        </w:rPr>
        <w:t xml:space="preserve"> information and assets caused by information being left unattended. At a minimum, </w:t>
      </w:r>
      <w:r w:rsidR="00BB473D">
        <w:rPr>
          <w:lang w:val="en-US"/>
        </w:rPr>
        <w:t>you</w:t>
      </w:r>
      <w:r w:rsidRPr="006A592A">
        <w:rPr>
          <w:lang w:val="en-US"/>
        </w:rPr>
        <w:t xml:space="preserve"> should clear </w:t>
      </w:r>
      <w:r w:rsidR="00BB473D">
        <w:rPr>
          <w:lang w:val="en-US"/>
        </w:rPr>
        <w:t>your</w:t>
      </w:r>
      <w:r w:rsidRPr="006A592A">
        <w:rPr>
          <w:lang w:val="en-US"/>
        </w:rPr>
        <w:t xml:space="preserve"> work area at the end of each workday to prevent accidental loss of sensitive information.</w:t>
      </w:r>
      <w:r w:rsidR="004F0BD5">
        <w:rPr>
          <w:lang w:val="en-US"/>
        </w:rPr>
        <w:t xml:space="preserve"> </w:t>
      </w:r>
      <w:r w:rsidRPr="005B3BC4">
        <w:t>Examples of clean desk/work area strategies</w:t>
      </w:r>
      <w:r w:rsidR="00430793">
        <w:t xml:space="preserve"> include</w:t>
      </w:r>
      <w:r w:rsidRPr="005B3BC4">
        <w:t>:</w:t>
      </w:r>
    </w:p>
    <w:p w14:paraId="0C39A210" w14:textId="170242FF" w:rsidR="006A592A" w:rsidRPr="00CA6BDC" w:rsidRDefault="28ED5A9E" w:rsidP="00D167B9">
      <w:pPr>
        <w:pStyle w:val="ListBullet2"/>
        <w:numPr>
          <w:ilvl w:val="0"/>
          <w:numId w:val="28"/>
        </w:numPr>
        <w:ind w:left="720"/>
        <w:rPr>
          <w:lang w:val="en-US"/>
        </w:rPr>
      </w:pPr>
      <w:r w:rsidRPr="2875CF7C">
        <w:rPr>
          <w:lang w:val="en-US"/>
        </w:rPr>
        <w:lastRenderedPageBreak/>
        <w:t>Logging out/locking your workstation</w:t>
      </w:r>
      <w:r w:rsidR="61B18E45" w:rsidRPr="2875CF7C">
        <w:rPr>
          <w:lang w:val="en-US"/>
        </w:rPr>
        <w:t xml:space="preserve"> ensures no one will go onto your device to look at files, gather information or send emails to other individuals employed with the Government of Canada. It has happened before. A keyboard shortcut to lock your device is pressing the Control, Alt and Delete button at the same time, or the Windows and L key</w:t>
      </w:r>
      <w:r w:rsidR="006A592A" w:rsidRPr="005B3BC4">
        <w:t> </w:t>
      </w:r>
    </w:p>
    <w:p w14:paraId="30A5B53F" w14:textId="5361142C" w:rsidR="006A592A" w:rsidRPr="006A592A" w:rsidRDefault="28ED5A9E" w:rsidP="00D167B9">
      <w:pPr>
        <w:pStyle w:val="ListBullet2"/>
        <w:numPr>
          <w:ilvl w:val="0"/>
          <w:numId w:val="28"/>
        </w:numPr>
        <w:ind w:left="720"/>
        <w:rPr>
          <w:lang w:val="en-US"/>
        </w:rPr>
      </w:pPr>
      <w:r w:rsidRPr="2875CF7C">
        <w:rPr>
          <w:lang w:val="en-US"/>
        </w:rPr>
        <w:t>Store all information and assets appropriately</w:t>
      </w:r>
    </w:p>
    <w:p w14:paraId="602700C9" w14:textId="315DA0AA" w:rsidR="006A592A" w:rsidRDefault="28ED5A9E" w:rsidP="00D167B9">
      <w:pPr>
        <w:pStyle w:val="ListBullet2"/>
        <w:numPr>
          <w:ilvl w:val="0"/>
          <w:numId w:val="28"/>
        </w:numPr>
        <w:ind w:left="720"/>
      </w:pPr>
      <w:r>
        <w:t>Secure equipment (tablet, laptop, computers, cell phones, etc.) appropriately</w:t>
      </w:r>
    </w:p>
    <w:p w14:paraId="596A0622" w14:textId="798B687A" w:rsidR="00B8539B" w:rsidRPr="005B3BC4" w:rsidRDefault="735F57B4" w:rsidP="00D167B9">
      <w:pPr>
        <w:pStyle w:val="ListBullet2"/>
        <w:numPr>
          <w:ilvl w:val="0"/>
          <w:numId w:val="28"/>
        </w:numPr>
        <w:ind w:left="720"/>
      </w:pPr>
      <w:r>
        <w:t xml:space="preserve">Connect </w:t>
      </w:r>
      <w:r w:rsidR="0718453D">
        <w:t xml:space="preserve">to your departmental VPN to ensure you’re </w:t>
      </w:r>
      <w:r w:rsidR="3595DB87">
        <w:t>w</w:t>
      </w:r>
      <w:r w:rsidR="0718453D">
        <w:t>orking on a secure network</w:t>
      </w:r>
    </w:p>
    <w:p w14:paraId="4A74674D" w14:textId="77777777" w:rsidR="004E2599" w:rsidRPr="00D167B9" w:rsidRDefault="006A592A" w:rsidP="00D167B9">
      <w:pPr>
        <w:pStyle w:val="Heading3"/>
      </w:pPr>
      <w:r w:rsidRPr="00D167B9">
        <w:t>Electronic Security</w:t>
      </w:r>
    </w:p>
    <w:p w14:paraId="234ECE9E" w14:textId="63AEF831" w:rsidR="00C07F3E" w:rsidRDefault="006D242F" w:rsidP="00F602C3">
      <w:pPr>
        <w:pStyle w:val="ListBullet"/>
        <w:numPr>
          <w:ilvl w:val="0"/>
          <w:numId w:val="0"/>
        </w:numPr>
        <w:rPr>
          <w:lang w:val="en-US"/>
        </w:rPr>
      </w:pPr>
      <w:r w:rsidRPr="006D242F">
        <w:rPr>
          <w:lang w:val="en-US"/>
        </w:rPr>
        <w:t xml:space="preserve">Only approved portable storage devices (for example, encrypted USB) may be used for processing information up to Protected B. </w:t>
      </w:r>
      <w:r w:rsidR="006A592A" w:rsidRPr="006A592A">
        <w:rPr>
          <w:lang w:val="en-US"/>
        </w:rPr>
        <w:t>Only approved systems (</w:t>
      </w:r>
      <w:r w:rsidR="008329BF">
        <w:rPr>
          <w:lang w:val="en-US"/>
        </w:rPr>
        <w:t>for example</w:t>
      </w:r>
      <w:r w:rsidR="006A592A" w:rsidRPr="006A592A">
        <w:rPr>
          <w:lang w:val="en-US"/>
        </w:rPr>
        <w:t xml:space="preserve">, </w:t>
      </w:r>
      <w:r w:rsidR="00C340A8">
        <w:rPr>
          <w:lang w:val="en-US"/>
        </w:rPr>
        <w:t xml:space="preserve">the </w:t>
      </w:r>
      <w:r w:rsidR="006A592A" w:rsidRPr="005B3BC4">
        <w:t xml:space="preserve">Government of Canada Secret Infrastructure </w:t>
      </w:r>
      <w:r>
        <w:rPr>
          <w:rStyle w:val="normaltextrun"/>
          <w:rFonts w:cs="Arial"/>
          <w:color w:val="000000"/>
          <w:shd w:val="clear" w:color="auto" w:fill="FFFFFF"/>
        </w:rPr>
        <w:t>[GCSI]</w:t>
      </w:r>
      <w:r w:rsidR="006A592A" w:rsidRPr="006A592A">
        <w:rPr>
          <w:lang w:val="en-US"/>
        </w:rPr>
        <w:t xml:space="preserve">) may be used for processing Protected C and Secret information. Never send an email containing sensitive information from your departmental network account to external accounts </w:t>
      </w:r>
      <w:r w:rsidR="00C476B5">
        <w:rPr>
          <w:lang w:val="en-US"/>
        </w:rPr>
        <w:t>l</w:t>
      </w:r>
      <w:r w:rsidR="00120FAE">
        <w:rPr>
          <w:lang w:val="en-US"/>
        </w:rPr>
        <w:t>ike</w:t>
      </w:r>
      <w:r w:rsidR="006A592A" w:rsidRPr="006A592A">
        <w:rPr>
          <w:lang w:val="en-US"/>
        </w:rPr>
        <w:t xml:space="preserve"> Gmail</w:t>
      </w:r>
      <w:r w:rsidR="00120FAE">
        <w:rPr>
          <w:lang w:val="en-US"/>
        </w:rPr>
        <w:t xml:space="preserve"> or</w:t>
      </w:r>
      <w:r w:rsidR="006A592A" w:rsidRPr="006A592A">
        <w:rPr>
          <w:lang w:val="en-US"/>
        </w:rPr>
        <w:t xml:space="preserve"> Hotmail. </w:t>
      </w:r>
      <w:r w:rsidR="00027AE0">
        <w:rPr>
          <w:lang w:val="en-US"/>
        </w:rPr>
        <w:t xml:space="preserve">because they </w:t>
      </w:r>
      <w:r w:rsidR="006A592A" w:rsidRPr="006A592A">
        <w:rPr>
          <w:lang w:val="en-US"/>
        </w:rPr>
        <w:t xml:space="preserve">are not secure, and information can be intercepted. </w:t>
      </w:r>
    </w:p>
    <w:p w14:paraId="5356031F" w14:textId="406CA6FB" w:rsidR="006A592A" w:rsidRPr="006A592A" w:rsidRDefault="006A592A" w:rsidP="00F602C3">
      <w:pPr>
        <w:pStyle w:val="ListBullet"/>
        <w:numPr>
          <w:ilvl w:val="0"/>
          <w:numId w:val="0"/>
        </w:numPr>
        <w:rPr>
          <w:lang w:val="en-US"/>
        </w:rPr>
      </w:pPr>
      <w:r w:rsidRPr="006A592A">
        <w:rPr>
          <w:lang w:val="en-US"/>
        </w:rPr>
        <w:t>Social media, instant messaging and text message applications are vulnerable to different security threats and should never be used for communicating sensitive information.</w:t>
      </w:r>
    </w:p>
    <w:p w14:paraId="74232235" w14:textId="77777777" w:rsidR="004E2599" w:rsidRPr="00D167B9" w:rsidRDefault="006A592A" w:rsidP="00D167B9">
      <w:pPr>
        <w:pStyle w:val="Heading3"/>
      </w:pPr>
      <w:r w:rsidRPr="00D167B9">
        <w:t>Email</w:t>
      </w:r>
    </w:p>
    <w:p w14:paraId="25C2AFE1" w14:textId="6BF97859" w:rsidR="006A592A" w:rsidRPr="006A592A" w:rsidRDefault="00731C00" w:rsidP="002F7D39">
      <w:pPr>
        <w:pStyle w:val="ListBullet"/>
        <w:numPr>
          <w:ilvl w:val="0"/>
          <w:numId w:val="0"/>
        </w:numPr>
        <w:rPr>
          <w:lang w:val="en-US"/>
        </w:rPr>
      </w:pPr>
      <w:r w:rsidRPr="00731C00">
        <w:t>Always double check the recipient’s address before sending an email</w:t>
      </w:r>
      <w:r>
        <w:t xml:space="preserve">. </w:t>
      </w:r>
      <w:r w:rsidR="006A592A" w:rsidRPr="006A592A">
        <w:rPr>
          <w:lang w:val="en-US"/>
        </w:rPr>
        <w:t xml:space="preserve">Be careful not to inadvertently </w:t>
      </w:r>
      <w:r w:rsidR="00D32FB9">
        <w:rPr>
          <w:lang w:val="en-US"/>
        </w:rPr>
        <w:t>transmit</w:t>
      </w:r>
      <w:r w:rsidR="00D32FB9" w:rsidRPr="006A592A">
        <w:rPr>
          <w:lang w:val="en-US"/>
        </w:rPr>
        <w:t xml:space="preserve"> </w:t>
      </w:r>
      <w:r w:rsidR="006A592A" w:rsidRPr="006A592A">
        <w:rPr>
          <w:lang w:val="en-US"/>
        </w:rPr>
        <w:t>sensitive information that</w:t>
      </w:r>
      <w:r w:rsidR="00390952">
        <w:rPr>
          <w:lang w:val="en-US"/>
        </w:rPr>
        <w:t>’s</w:t>
      </w:r>
      <w:r w:rsidR="006A592A" w:rsidRPr="006A592A">
        <w:rPr>
          <w:lang w:val="en-US"/>
        </w:rPr>
        <w:t xml:space="preserve"> not protected</w:t>
      </w:r>
      <w:r w:rsidR="00EA27BD" w:rsidRPr="00EA27BD">
        <w:rPr>
          <w:lang w:val="en-US"/>
        </w:rPr>
        <w:t xml:space="preserve"> </w:t>
      </w:r>
      <w:r w:rsidR="00EA27BD" w:rsidRPr="006A592A">
        <w:rPr>
          <w:lang w:val="en-US"/>
        </w:rPr>
        <w:t>by email</w:t>
      </w:r>
      <w:r w:rsidR="006A592A" w:rsidRPr="006A592A">
        <w:rPr>
          <w:lang w:val="en-US"/>
        </w:rPr>
        <w:t xml:space="preserve"> or to inadvertently send sensitive information to the wrong address</w:t>
      </w:r>
      <w:r w:rsidR="00EA27BD">
        <w:rPr>
          <w:lang w:val="en-US"/>
        </w:rPr>
        <w:t xml:space="preserve"> or recipient</w:t>
      </w:r>
      <w:r w:rsidR="006A592A" w:rsidRPr="006A592A">
        <w:rPr>
          <w:lang w:val="en-US"/>
        </w:rPr>
        <w:t xml:space="preserve">. </w:t>
      </w:r>
      <w:r w:rsidR="00A21679" w:rsidRPr="00A21679">
        <w:rPr>
          <w:lang w:val="en-US"/>
        </w:rPr>
        <w:t>Human error is the most common cause of privacy breaches.</w:t>
      </w:r>
      <w:r w:rsidR="00A21679">
        <w:rPr>
          <w:lang w:val="en-US"/>
        </w:rPr>
        <w:t xml:space="preserve"> </w:t>
      </w:r>
      <w:r w:rsidR="006A592A" w:rsidRPr="006A592A">
        <w:rPr>
          <w:lang w:val="en-US"/>
        </w:rPr>
        <w:t>Protected A and B information should be encrypted using a G</w:t>
      </w:r>
      <w:r w:rsidR="00A21679">
        <w:rPr>
          <w:lang w:val="en-US"/>
        </w:rPr>
        <w:t xml:space="preserve">overnment of </w:t>
      </w:r>
      <w:r w:rsidR="006A592A" w:rsidRPr="006A592A">
        <w:rPr>
          <w:lang w:val="en-US"/>
        </w:rPr>
        <w:t>C</w:t>
      </w:r>
      <w:r w:rsidR="00A21679">
        <w:rPr>
          <w:lang w:val="en-US"/>
        </w:rPr>
        <w:t>anada</w:t>
      </w:r>
      <w:r w:rsidR="006A592A" w:rsidRPr="006A592A">
        <w:rPr>
          <w:lang w:val="en-US"/>
        </w:rPr>
        <w:t xml:space="preserve"> approved solution </w:t>
      </w:r>
      <w:r w:rsidR="00834C7C">
        <w:rPr>
          <w:lang w:val="en-US"/>
        </w:rPr>
        <w:t xml:space="preserve">such as </w:t>
      </w:r>
      <w:proofErr w:type="spellStart"/>
      <w:r w:rsidR="00384265">
        <w:rPr>
          <w:lang w:val="en-US"/>
        </w:rPr>
        <w:t>m</w:t>
      </w:r>
      <w:r w:rsidR="006A592A" w:rsidRPr="006A592A">
        <w:rPr>
          <w:lang w:val="en-US"/>
        </w:rPr>
        <w:t>yK</w:t>
      </w:r>
      <w:r w:rsidR="00120FAE">
        <w:rPr>
          <w:lang w:val="en-US"/>
        </w:rPr>
        <w:t>EY</w:t>
      </w:r>
      <w:proofErr w:type="spellEnd"/>
      <w:r w:rsidR="00390952">
        <w:rPr>
          <w:lang w:val="en-US"/>
        </w:rPr>
        <w:t>.</w:t>
      </w:r>
    </w:p>
    <w:p w14:paraId="17E9B13D" w14:textId="77777777" w:rsidR="004E2599" w:rsidRPr="00D167B9" w:rsidRDefault="006A592A" w:rsidP="00D167B9">
      <w:pPr>
        <w:pStyle w:val="Heading3"/>
      </w:pPr>
      <w:r w:rsidRPr="00D167B9">
        <w:lastRenderedPageBreak/>
        <w:t>Public spaces</w:t>
      </w:r>
    </w:p>
    <w:p w14:paraId="38E208A1" w14:textId="167EC21E" w:rsidR="006A592A" w:rsidRPr="004F0BD5" w:rsidRDefault="006A592A" w:rsidP="002F7D39">
      <w:pPr>
        <w:pStyle w:val="ListBullet"/>
        <w:numPr>
          <w:ilvl w:val="0"/>
          <w:numId w:val="0"/>
        </w:numPr>
        <w:rPr>
          <w:lang w:val="en-US"/>
        </w:rPr>
      </w:pPr>
      <w:r w:rsidRPr="005B3BC4">
        <w:t>You should n</w:t>
      </w:r>
      <w:r w:rsidR="007E0D34">
        <w:t>ever</w:t>
      </w:r>
      <w:r w:rsidRPr="005B3BC4">
        <w:t xml:space="preserve"> </w:t>
      </w:r>
      <w:r w:rsidR="00734068">
        <w:t xml:space="preserve">view, </w:t>
      </w:r>
      <w:r w:rsidRPr="005B3BC4">
        <w:t xml:space="preserve">handle or discuss </w:t>
      </w:r>
      <w:r w:rsidR="00734068">
        <w:t>Protected (A,</w:t>
      </w:r>
      <w:r w:rsidR="002D11CA">
        <w:t xml:space="preserve"> </w:t>
      </w:r>
      <w:r w:rsidR="00734068">
        <w:t>B,</w:t>
      </w:r>
      <w:r w:rsidR="002D11CA">
        <w:t xml:space="preserve"> </w:t>
      </w:r>
      <w:r w:rsidR="00734068">
        <w:t xml:space="preserve">C) or Classified </w:t>
      </w:r>
      <w:r w:rsidR="000C2B21" w:rsidRPr="000C2B21">
        <w:t>(Confidential, Secret or Top Secret)</w:t>
      </w:r>
      <w:r w:rsidR="00734068" w:rsidRPr="005B3BC4">
        <w:t xml:space="preserve"> </w:t>
      </w:r>
      <w:r w:rsidRPr="005B3BC4">
        <w:t xml:space="preserve">information in public spaces </w:t>
      </w:r>
      <w:r w:rsidR="00EA6DC2">
        <w:t>like</w:t>
      </w:r>
      <w:r w:rsidR="001B3AA2">
        <w:t xml:space="preserve"> </w:t>
      </w:r>
      <w:r w:rsidRPr="005B3BC4">
        <w:t>a coffee shop</w:t>
      </w:r>
      <w:r w:rsidR="001B3AA2">
        <w:t xml:space="preserve"> </w:t>
      </w:r>
      <w:r w:rsidRPr="005B3BC4">
        <w:t>or when travelling</w:t>
      </w:r>
      <w:r w:rsidR="000C2B21">
        <w:t xml:space="preserve"> (for example, on a bus</w:t>
      </w:r>
      <w:r w:rsidR="00754633">
        <w:t>, airplane or train</w:t>
      </w:r>
      <w:r w:rsidR="000C2B21">
        <w:t>)</w:t>
      </w:r>
      <w:r w:rsidRPr="005B3BC4">
        <w:t>. </w:t>
      </w:r>
      <w:r w:rsidRPr="006A592A">
        <w:rPr>
          <w:lang w:val="en-US"/>
        </w:rPr>
        <w:t>Use an approved secure space to ensure th</w:t>
      </w:r>
      <w:r w:rsidR="002B0689">
        <w:rPr>
          <w:lang w:val="en-US"/>
        </w:rPr>
        <w:t>at</w:t>
      </w:r>
      <w:r w:rsidRPr="006A592A">
        <w:rPr>
          <w:lang w:val="en-US"/>
        </w:rPr>
        <w:t xml:space="preserve"> people near</w:t>
      </w:r>
      <w:r w:rsidR="002B0689">
        <w:rPr>
          <w:lang w:val="en-US"/>
        </w:rPr>
        <w:t>by</w:t>
      </w:r>
      <w:r w:rsidRPr="006A592A">
        <w:rPr>
          <w:lang w:val="en-US"/>
        </w:rPr>
        <w:t xml:space="preserve"> cannot eavesdrop on sensitive conversations. </w:t>
      </w:r>
      <w:r w:rsidR="002D11CA">
        <w:rPr>
          <w:lang w:val="en-US"/>
        </w:rPr>
        <w:t xml:space="preserve"> </w:t>
      </w:r>
      <w:r w:rsidR="002D11CA">
        <w:rPr>
          <w:rStyle w:val="normaltextrun"/>
          <w:rFonts w:cs="Arial"/>
          <w:color w:val="000000"/>
          <w:shd w:val="clear" w:color="auto" w:fill="FFFFFF"/>
        </w:rPr>
        <w:t xml:space="preserve">Someone who does not have the need to know could look over your shoulder to get or view the information without your knowledge. This is known as </w:t>
      </w:r>
      <w:r w:rsidRPr="006A592A">
        <w:rPr>
          <w:lang w:val="en-US"/>
        </w:rPr>
        <w:t>“shoulder surfing</w:t>
      </w:r>
      <w:r w:rsidR="00920019" w:rsidRPr="006A592A">
        <w:rPr>
          <w:lang w:val="en-US"/>
        </w:rPr>
        <w:t>”</w:t>
      </w:r>
      <w:r w:rsidR="00920019">
        <w:rPr>
          <w:lang w:val="en-US"/>
        </w:rPr>
        <w:t>.</w:t>
      </w:r>
    </w:p>
    <w:p w14:paraId="5271E3AD" w14:textId="457D0890" w:rsidR="006A592A" w:rsidRPr="006A592A" w:rsidRDefault="006A592A" w:rsidP="006A592A">
      <w:pPr>
        <w:spacing w:after="0"/>
        <w:rPr>
          <w:lang w:val="en-US"/>
        </w:rPr>
      </w:pPr>
      <w:r w:rsidRPr="005B3BC4">
        <w:t>Your level of security screening does not give you access to all information in the associated category. You should only have access to information that you need to do your job. This is known as the need-to-know principle.</w:t>
      </w:r>
      <w:r w:rsidR="00920019">
        <w:t xml:space="preserve"> </w:t>
      </w:r>
      <w:r w:rsidR="00920019" w:rsidRPr="00920019">
        <w:t>The need-to-know and the appropriate security screening level correspond with the level of information and/or assets being accessed.</w:t>
      </w:r>
    </w:p>
    <w:p w14:paraId="66F6B6DB" w14:textId="1793A1ED" w:rsidR="006A592A" w:rsidRPr="006A592A" w:rsidRDefault="006A592A" w:rsidP="006A592A">
      <w:pPr>
        <w:spacing w:after="0"/>
        <w:rPr>
          <w:lang w:val="en-US"/>
        </w:rPr>
      </w:pPr>
      <w:r w:rsidRPr="005B3BC4">
        <w:t>The department originating or acquiring sensitive information and assets is responsible for identifying any need-to-know constraints or limitations. In some cases, distribution may be limited to a specific group of individuals with the need-to-know.</w:t>
      </w:r>
    </w:p>
    <w:p w14:paraId="0D2FE5CB" w14:textId="563E391E" w:rsidR="006A592A" w:rsidRPr="006A592A" w:rsidRDefault="006A592A" w:rsidP="006A592A">
      <w:pPr>
        <w:spacing w:after="0"/>
        <w:rPr>
          <w:lang w:val="en-US"/>
        </w:rPr>
      </w:pPr>
      <w:r w:rsidRPr="006A592A">
        <w:rPr>
          <w:lang w:val="en-US"/>
        </w:rPr>
        <w:t>If you</w:t>
      </w:r>
      <w:r w:rsidR="00B02750">
        <w:rPr>
          <w:lang w:val="en-US"/>
        </w:rPr>
        <w:t xml:space="preserve">’re </w:t>
      </w:r>
      <w:r w:rsidR="00FD5104">
        <w:rPr>
          <w:lang w:val="en-US"/>
        </w:rPr>
        <w:t>un</w:t>
      </w:r>
      <w:r w:rsidRPr="006A592A">
        <w:rPr>
          <w:lang w:val="en-US"/>
        </w:rPr>
        <w:t xml:space="preserve">sure what level of security screening allows you to access </w:t>
      </w:r>
      <w:r w:rsidR="00FD5104">
        <w:rPr>
          <w:lang w:val="en-US"/>
        </w:rPr>
        <w:t xml:space="preserve">specific </w:t>
      </w:r>
      <w:r w:rsidRPr="006A592A">
        <w:rPr>
          <w:lang w:val="en-US"/>
        </w:rPr>
        <w:t>documents, ask your manager or your departmental security office for guidance. It</w:t>
      </w:r>
      <w:r w:rsidR="00BF7C24">
        <w:rPr>
          <w:lang w:val="en-US"/>
        </w:rPr>
        <w:t>’s</w:t>
      </w:r>
      <w:r w:rsidRPr="006A592A">
        <w:rPr>
          <w:lang w:val="en-US"/>
        </w:rPr>
        <w:t xml:space="preserve"> important to be vigilant against possible violations.</w:t>
      </w:r>
    </w:p>
    <w:p w14:paraId="713C356E" w14:textId="5C373AB3" w:rsidR="006A592A" w:rsidRPr="006A592A" w:rsidRDefault="006A592A" w:rsidP="006A592A">
      <w:pPr>
        <w:spacing w:after="0"/>
        <w:rPr>
          <w:lang w:val="en-US"/>
        </w:rPr>
      </w:pPr>
      <w:r w:rsidRPr="005B3BC4">
        <w:t xml:space="preserve">The loss or compromise (or suspected compromise) of </w:t>
      </w:r>
      <w:r w:rsidR="00D64C66">
        <w:t>P</w:t>
      </w:r>
      <w:r w:rsidRPr="005B3BC4">
        <w:t xml:space="preserve">rotected or </w:t>
      </w:r>
      <w:r w:rsidR="00D64C66">
        <w:t>C</w:t>
      </w:r>
      <w:r w:rsidRPr="005B3BC4">
        <w:t>lassified information constitutes a security incident and must be reported immediately to your departmental security office.</w:t>
      </w:r>
    </w:p>
    <w:p w14:paraId="38C37222" w14:textId="2C05A05B" w:rsidR="006A592A" w:rsidRPr="006A592A" w:rsidRDefault="006A592A" w:rsidP="006A592A">
      <w:pPr>
        <w:spacing w:after="0"/>
        <w:rPr>
          <w:lang w:val="en-US"/>
        </w:rPr>
      </w:pPr>
      <w:r w:rsidRPr="005B3BC4">
        <w:t>Remember that security is everyone’s business and failure to report security incidents could result in more serious damage.</w:t>
      </w:r>
    </w:p>
    <w:p w14:paraId="065CE761" w14:textId="7CEB4F98" w:rsidR="006A592A" w:rsidRPr="004F0BD5" w:rsidRDefault="006A592A" w:rsidP="006A592A">
      <w:pPr>
        <w:spacing w:after="0"/>
      </w:pPr>
      <w:r w:rsidRPr="00BF414B">
        <w:rPr>
          <w:rStyle w:val="Strong"/>
        </w:rPr>
        <w:t>Consequences</w:t>
      </w:r>
      <w:r w:rsidRPr="005B3BC4">
        <w:t xml:space="preserve"> may include </w:t>
      </w:r>
      <w:r w:rsidR="008863F6">
        <w:t>calling</w:t>
      </w:r>
      <w:r w:rsidRPr="005B3BC4">
        <w:t xml:space="preserve"> your department's integrity in</w:t>
      </w:r>
      <w:r w:rsidR="008863F6">
        <w:t>to</w:t>
      </w:r>
      <w:r w:rsidRPr="005B3BC4">
        <w:t xml:space="preserve"> question and could lead to corrective administrative measures, set out in established G</w:t>
      </w:r>
      <w:r w:rsidR="00DF6268">
        <w:t xml:space="preserve">overnment of </w:t>
      </w:r>
      <w:r w:rsidRPr="005B3BC4">
        <w:t>C</w:t>
      </w:r>
      <w:r w:rsidR="00B66A57">
        <w:t>anada</w:t>
      </w:r>
      <w:r w:rsidRPr="005B3BC4">
        <w:t xml:space="preserve"> frameworks, for both institutions and individuals, up to and including suspension and/or termination of employment</w:t>
      </w:r>
      <w:r w:rsidR="00B66A57">
        <w:t>.</w:t>
      </w:r>
      <w:r w:rsidRPr="005B3BC4">
        <w:t xml:space="preserve"> </w:t>
      </w:r>
    </w:p>
    <w:p w14:paraId="6F0C76A8" w14:textId="3FA84275" w:rsidR="006A592A" w:rsidRPr="006A592A" w:rsidRDefault="006A592A" w:rsidP="006A592A">
      <w:pPr>
        <w:spacing w:after="0"/>
        <w:rPr>
          <w:lang w:val="en-US"/>
        </w:rPr>
      </w:pPr>
      <w:r w:rsidRPr="005B3BC4">
        <w:t>Your department may have complementary operational departmental policies and standards that are specific to its mandate and mission.</w:t>
      </w:r>
    </w:p>
    <w:p w14:paraId="0E63C72C" w14:textId="42FC4D8F" w:rsidR="006A592A" w:rsidRPr="00D167B9" w:rsidRDefault="28ED5A9E" w:rsidP="00D167B9">
      <w:pPr>
        <w:pStyle w:val="Heading3"/>
      </w:pPr>
      <w:r w:rsidRPr="00D167B9">
        <w:lastRenderedPageBreak/>
        <w:t>Resources</w:t>
      </w:r>
    </w:p>
    <w:p w14:paraId="1E61ABE5" w14:textId="77777777" w:rsidR="002F19FF" w:rsidRPr="006A592A" w:rsidRDefault="00657B21" w:rsidP="002F19FF">
      <w:pPr>
        <w:pStyle w:val="ListBullet2"/>
        <w:numPr>
          <w:ilvl w:val="0"/>
          <w:numId w:val="22"/>
        </w:numPr>
        <w:ind w:left="720"/>
        <w:rPr>
          <w:lang w:val="en-US"/>
        </w:rPr>
      </w:pPr>
      <w:hyperlink r:id="rId81">
        <w:r w:rsidR="002F19FF" w:rsidRPr="2875CF7C">
          <w:rPr>
            <w:rStyle w:val="Hyperlink"/>
            <w:lang w:val="en-US"/>
          </w:rPr>
          <w:t>Access to Information and Privacy Fundamentals (COR502)</w:t>
        </w:r>
      </w:hyperlink>
    </w:p>
    <w:p w14:paraId="65EEA6DD" w14:textId="77777777" w:rsidR="002F19FF" w:rsidRPr="00BF414B" w:rsidRDefault="00657B21" w:rsidP="002F19FF">
      <w:pPr>
        <w:pStyle w:val="ListBullet2"/>
        <w:numPr>
          <w:ilvl w:val="0"/>
          <w:numId w:val="22"/>
        </w:numPr>
        <w:ind w:left="720"/>
        <w:rPr>
          <w:lang w:val="en-US"/>
        </w:rPr>
      </w:pPr>
      <w:hyperlink r:id="rId82">
        <w:r w:rsidR="002F19FF" w:rsidRPr="2875CF7C">
          <w:rPr>
            <w:rStyle w:val="Hyperlink"/>
            <w:lang w:val="en-US"/>
          </w:rPr>
          <w:t>Big Data Fundamentals (DDN305)</w:t>
        </w:r>
      </w:hyperlink>
    </w:p>
    <w:p w14:paraId="24DCA9DE" w14:textId="7227E8FB" w:rsidR="006A592A" w:rsidRPr="006A592A" w:rsidRDefault="00657B21" w:rsidP="00066F55">
      <w:pPr>
        <w:pStyle w:val="ListBullet2"/>
        <w:numPr>
          <w:ilvl w:val="0"/>
          <w:numId w:val="22"/>
        </w:numPr>
        <w:ind w:left="720"/>
        <w:rPr>
          <w:lang w:val="en-US"/>
        </w:rPr>
      </w:pPr>
      <w:hyperlink r:id="rId83" w:anchor="appE">
        <w:r w:rsidR="28ED5A9E" w:rsidRPr="2875CF7C">
          <w:rPr>
            <w:rStyle w:val="Hyperlink"/>
            <w:lang w:val="en-US"/>
          </w:rPr>
          <w:t>Directive on Security Management</w:t>
        </w:r>
        <w:r w:rsidR="32170269" w:rsidRPr="2875CF7C">
          <w:rPr>
            <w:rStyle w:val="Hyperlink"/>
            <w:lang w:val="en-US"/>
          </w:rPr>
          <w:t xml:space="preserve"> </w:t>
        </w:r>
        <w:r w:rsidR="32170269" w:rsidRPr="2875CF7C">
          <w:rPr>
            <w:rStyle w:val="Hyperlink"/>
            <w:rFonts w:cs="Arial"/>
            <w:lang w:val="en-US"/>
          </w:rPr>
          <w:t>–</w:t>
        </w:r>
        <w:r w:rsidR="28ED5A9E" w:rsidRPr="2875CF7C">
          <w:rPr>
            <w:rStyle w:val="Hyperlink"/>
            <w:lang w:val="en-US"/>
          </w:rPr>
          <w:t xml:space="preserve"> Appendix E: Mandatory Procedures for Information Management Security Control</w:t>
        </w:r>
      </w:hyperlink>
    </w:p>
    <w:p w14:paraId="406D7D0B" w14:textId="02BA466D" w:rsidR="006A592A" w:rsidRPr="006A592A" w:rsidRDefault="00657B21" w:rsidP="00066F55">
      <w:pPr>
        <w:pStyle w:val="ListBullet2"/>
        <w:numPr>
          <w:ilvl w:val="0"/>
          <w:numId w:val="22"/>
        </w:numPr>
        <w:ind w:left="720"/>
        <w:rPr>
          <w:lang w:val="en-US"/>
        </w:rPr>
      </w:pPr>
      <w:hyperlink r:id="rId84">
        <w:r w:rsidR="28ED5A9E" w:rsidRPr="2875CF7C">
          <w:rPr>
            <w:rStyle w:val="Hyperlink"/>
            <w:lang w:val="en-US"/>
          </w:rPr>
          <w:t>Directive on Security Management</w:t>
        </w:r>
        <w:r w:rsidR="32170269" w:rsidRPr="2875CF7C">
          <w:rPr>
            <w:rStyle w:val="Hyperlink"/>
            <w:lang w:val="en-US"/>
          </w:rPr>
          <w:t xml:space="preserve"> </w:t>
        </w:r>
        <w:r w:rsidR="32170269" w:rsidRPr="2875CF7C">
          <w:rPr>
            <w:rStyle w:val="Hyperlink"/>
            <w:rFonts w:cs="Arial"/>
            <w:lang w:val="en-US"/>
          </w:rPr>
          <w:t>–</w:t>
        </w:r>
        <w:r w:rsidR="28ED5A9E" w:rsidRPr="2875CF7C">
          <w:rPr>
            <w:rStyle w:val="Hyperlink"/>
            <w:lang w:val="en-US"/>
          </w:rPr>
          <w:t xml:space="preserve"> Appendix J: Standard on Security Categorization</w:t>
        </w:r>
      </w:hyperlink>
    </w:p>
    <w:p w14:paraId="4362EF34" w14:textId="48850ADB" w:rsidR="006A592A" w:rsidRPr="00BF414B" w:rsidRDefault="00657B21" w:rsidP="00066F55">
      <w:pPr>
        <w:pStyle w:val="ListBullet2"/>
        <w:numPr>
          <w:ilvl w:val="0"/>
          <w:numId w:val="22"/>
        </w:numPr>
        <w:ind w:left="720"/>
        <w:rPr>
          <w:lang w:val="en-US"/>
        </w:rPr>
      </w:pPr>
      <w:hyperlink r:id="rId85">
        <w:r w:rsidR="28ED5A9E" w:rsidRPr="2875CF7C">
          <w:rPr>
            <w:rStyle w:val="Hyperlink"/>
            <w:lang w:val="en-US"/>
          </w:rPr>
          <w:t>Directive on Service and Digital</w:t>
        </w:r>
      </w:hyperlink>
    </w:p>
    <w:p w14:paraId="1C39A6AF" w14:textId="77777777" w:rsidR="004E56DC" w:rsidRPr="006A592A" w:rsidRDefault="00657B21" w:rsidP="004E56DC">
      <w:pPr>
        <w:pStyle w:val="ListBullet2"/>
        <w:numPr>
          <w:ilvl w:val="0"/>
          <w:numId w:val="22"/>
        </w:numPr>
        <w:ind w:left="720"/>
        <w:rPr>
          <w:lang w:val="en-US"/>
        </w:rPr>
      </w:pPr>
      <w:hyperlink r:id="rId86">
        <w:r w:rsidR="004E56DC" w:rsidRPr="2875CF7C">
          <w:rPr>
            <w:rStyle w:val="Hyperlink"/>
            <w:lang w:val="en-US"/>
          </w:rPr>
          <w:t>Fundamentals of Information Management (COR501)</w:t>
        </w:r>
      </w:hyperlink>
    </w:p>
    <w:p w14:paraId="77858437" w14:textId="24C61A11" w:rsidR="00252E1F" w:rsidRPr="005B3BC4" w:rsidRDefault="00657B21" w:rsidP="00252E1F">
      <w:pPr>
        <w:pStyle w:val="ListBullet2"/>
        <w:numPr>
          <w:ilvl w:val="0"/>
          <w:numId w:val="22"/>
        </w:numPr>
        <w:ind w:left="720"/>
      </w:pPr>
      <w:hyperlink r:id="rId87">
        <w:r w:rsidR="00252E1F" w:rsidRPr="2875CF7C">
          <w:rPr>
            <w:rStyle w:val="Hyperlink"/>
          </w:rPr>
          <w:t>GC Security Categorization Model</w:t>
        </w:r>
      </w:hyperlink>
      <w:r w:rsidR="00847896">
        <w:rPr>
          <w:rStyle w:val="Hyperlink"/>
        </w:rPr>
        <w:t xml:space="preserve"> </w:t>
      </w:r>
      <w:r w:rsidR="00847896">
        <w:rPr>
          <w:rStyle w:val="Hyperlink"/>
          <w:lang w:val="en-US"/>
        </w:rPr>
        <w:t>(must be connected to the Government of Canada network)</w:t>
      </w:r>
    </w:p>
    <w:p w14:paraId="457F806C" w14:textId="5F87A3C3" w:rsidR="006A592A" w:rsidRPr="006A592A" w:rsidRDefault="00657B21" w:rsidP="00066F55">
      <w:pPr>
        <w:pStyle w:val="ListBullet2"/>
        <w:numPr>
          <w:ilvl w:val="0"/>
          <w:numId w:val="22"/>
        </w:numPr>
        <w:ind w:left="720"/>
        <w:rPr>
          <w:lang w:val="en-US"/>
        </w:rPr>
      </w:pPr>
      <w:hyperlink r:id="rId88" w:anchor="cha10">
        <w:r w:rsidR="28ED5A9E" w:rsidRPr="2875CF7C">
          <w:rPr>
            <w:rStyle w:val="Hyperlink"/>
            <w:lang w:val="en-US"/>
          </w:rPr>
          <w:t>Guidelines for Employees of the Government of Canada: Information Management (IM) Basics</w:t>
        </w:r>
      </w:hyperlink>
    </w:p>
    <w:p w14:paraId="64CFED69" w14:textId="77777777" w:rsidR="004E56DC" w:rsidRPr="005B3BC4" w:rsidRDefault="00657B21" w:rsidP="004E56DC">
      <w:pPr>
        <w:pStyle w:val="ListBullet2"/>
        <w:numPr>
          <w:ilvl w:val="0"/>
          <w:numId w:val="22"/>
        </w:numPr>
        <w:ind w:left="720"/>
      </w:pPr>
      <w:hyperlink r:id="rId89">
        <w:r w:rsidR="004E56DC" w:rsidRPr="2875CF7C">
          <w:rPr>
            <w:rStyle w:val="Hyperlink"/>
          </w:rPr>
          <w:t>Information Management Awareness Quiz (COR510)</w:t>
        </w:r>
      </w:hyperlink>
    </w:p>
    <w:p w14:paraId="38EA01C6" w14:textId="1E5DA834" w:rsidR="006A592A" w:rsidRPr="006A592A" w:rsidRDefault="00657B21" w:rsidP="00066F55">
      <w:pPr>
        <w:pStyle w:val="ListBullet2"/>
        <w:numPr>
          <w:ilvl w:val="0"/>
          <w:numId w:val="22"/>
        </w:numPr>
        <w:ind w:left="720"/>
        <w:rPr>
          <w:lang w:val="en-US"/>
        </w:rPr>
      </w:pPr>
      <w:hyperlink r:id="rId90">
        <w:r w:rsidR="28ED5A9E" w:rsidRPr="2875CF7C">
          <w:rPr>
            <w:rStyle w:val="Hyperlink"/>
          </w:rPr>
          <w:t>Information Management in the Government of Canada (COR505)</w:t>
        </w:r>
      </w:hyperlink>
    </w:p>
    <w:p w14:paraId="7ABB7245" w14:textId="4DD291E8" w:rsidR="006A592A" w:rsidRPr="006A592A" w:rsidRDefault="00657B21" w:rsidP="00066F55">
      <w:pPr>
        <w:pStyle w:val="ListBullet2"/>
        <w:numPr>
          <w:ilvl w:val="0"/>
          <w:numId w:val="22"/>
        </w:numPr>
        <w:ind w:left="720"/>
        <w:rPr>
          <w:lang w:val="en-US"/>
        </w:rPr>
      </w:pPr>
      <w:hyperlink r:id="rId91">
        <w:r w:rsidR="28ED5A9E" w:rsidRPr="2875CF7C">
          <w:rPr>
            <w:rStyle w:val="Hyperlink"/>
            <w:lang w:val="en-US"/>
          </w:rPr>
          <w:t>Information Management Methods and Tools (COR509)</w:t>
        </w:r>
      </w:hyperlink>
    </w:p>
    <w:p w14:paraId="4ADE37EA" w14:textId="77777777" w:rsidR="002F19FF" w:rsidRPr="006A592A" w:rsidRDefault="00657B21" w:rsidP="002F19FF">
      <w:pPr>
        <w:pStyle w:val="ListBullet2"/>
        <w:numPr>
          <w:ilvl w:val="0"/>
          <w:numId w:val="22"/>
        </w:numPr>
        <w:ind w:left="720"/>
        <w:rPr>
          <w:lang w:val="en-US"/>
        </w:rPr>
      </w:pPr>
      <w:hyperlink r:id="rId92">
        <w:r w:rsidR="002F19FF" w:rsidRPr="2875CF7C">
          <w:rPr>
            <w:rStyle w:val="Hyperlink"/>
            <w:lang w:val="en-US"/>
          </w:rPr>
          <w:t>Information Management: Supporting Programs and Services (COR508)</w:t>
        </w:r>
      </w:hyperlink>
    </w:p>
    <w:p w14:paraId="3A7988A4" w14:textId="293DABA0" w:rsidR="002F19FF" w:rsidRPr="00BF414B" w:rsidRDefault="00657B21" w:rsidP="002F19FF">
      <w:pPr>
        <w:pStyle w:val="ListBullet2"/>
        <w:numPr>
          <w:ilvl w:val="0"/>
          <w:numId w:val="22"/>
        </w:numPr>
        <w:ind w:left="720"/>
        <w:rPr>
          <w:lang w:val="en-US"/>
        </w:rPr>
      </w:pPr>
      <w:hyperlink r:id="rId93" w:anchor="Information_Management_Security">
        <w:r w:rsidR="00E23321">
          <w:rPr>
            <w:rStyle w:val="Hyperlink"/>
          </w:rPr>
          <w:t>PGS Security Controls (</w:t>
        </w:r>
        <w:proofErr w:type="spellStart"/>
        <w:r w:rsidR="00E23321">
          <w:rPr>
            <w:rStyle w:val="Hyperlink"/>
          </w:rPr>
          <w:t>GCpedia</w:t>
        </w:r>
        <w:proofErr w:type="spellEnd"/>
        <w:r w:rsidR="00E23321">
          <w:rPr>
            <w:rStyle w:val="Hyperlink"/>
          </w:rPr>
          <w:t>) – Information Management Security</w:t>
        </w:r>
      </w:hyperlink>
      <w:r w:rsidR="00F64DFB">
        <w:rPr>
          <w:rStyle w:val="Hyperlink"/>
        </w:rPr>
        <w:t xml:space="preserve"> </w:t>
      </w:r>
      <w:r w:rsidR="00F64DFB">
        <w:rPr>
          <w:rStyle w:val="Hyperlink"/>
          <w:lang w:val="en-US"/>
        </w:rPr>
        <w:t>(must be connected to the Government of Canada network)</w:t>
      </w:r>
    </w:p>
    <w:p w14:paraId="4F2E65F7" w14:textId="77777777" w:rsidR="002F19FF" w:rsidRPr="006A592A" w:rsidRDefault="00657B21" w:rsidP="002F19FF">
      <w:pPr>
        <w:pStyle w:val="ListBullet2"/>
        <w:numPr>
          <w:ilvl w:val="0"/>
          <w:numId w:val="22"/>
        </w:numPr>
        <w:ind w:left="720"/>
        <w:rPr>
          <w:lang w:val="en-US"/>
        </w:rPr>
      </w:pPr>
      <w:hyperlink r:id="rId94">
        <w:r w:rsidR="002F19FF" w:rsidRPr="2875CF7C">
          <w:rPr>
            <w:rStyle w:val="Hyperlink"/>
            <w:lang w:val="en-US"/>
          </w:rPr>
          <w:t>Privacy in the Government of Canada (COR504)</w:t>
        </w:r>
      </w:hyperlink>
    </w:p>
    <w:p w14:paraId="7F58D972" w14:textId="3A39363B" w:rsidR="006A592A" w:rsidRPr="006A592A" w:rsidRDefault="00657B21" w:rsidP="00066F55">
      <w:pPr>
        <w:pStyle w:val="ListBullet2"/>
        <w:numPr>
          <w:ilvl w:val="0"/>
          <w:numId w:val="22"/>
        </w:numPr>
        <w:ind w:left="720"/>
        <w:rPr>
          <w:lang w:val="en-US"/>
        </w:rPr>
      </w:pPr>
      <w:hyperlink r:id="rId95">
        <w:r w:rsidR="28ED5A9E" w:rsidRPr="2875CF7C">
          <w:rPr>
            <w:rStyle w:val="Hyperlink"/>
            <w:lang w:val="en-US"/>
          </w:rPr>
          <w:t xml:space="preserve">Protecting Sensitive Information in </w:t>
        </w:r>
        <w:proofErr w:type="spellStart"/>
        <w:r w:rsidR="28ED5A9E" w:rsidRPr="2875CF7C">
          <w:rPr>
            <w:rStyle w:val="Hyperlink"/>
            <w:lang w:val="en-US"/>
          </w:rPr>
          <w:t>GCdocs</w:t>
        </w:r>
        <w:proofErr w:type="spellEnd"/>
        <w:r w:rsidR="28ED5A9E" w:rsidRPr="2875CF7C">
          <w:rPr>
            <w:rStyle w:val="Hyperlink"/>
            <w:lang w:val="en-US"/>
          </w:rPr>
          <w:t xml:space="preserve"> (COR518)</w:t>
        </w:r>
      </w:hyperlink>
    </w:p>
    <w:p w14:paraId="02A7A95E" w14:textId="77777777" w:rsidR="007C4604" w:rsidRDefault="007C4604">
      <w:pPr>
        <w:spacing w:before="0" w:after="160" w:line="259" w:lineRule="auto"/>
        <w:rPr>
          <w:rFonts w:eastAsia="Times New Roman" w:cs="Times New Roman"/>
          <w:b/>
          <w:color w:val="271A36"/>
          <w:sz w:val="36"/>
          <w:szCs w:val="28"/>
          <w:lang w:val="en-US"/>
        </w:rPr>
      </w:pPr>
      <w:bookmarkStart w:id="20" w:name="_Toc151734480"/>
      <w:bookmarkStart w:id="21" w:name="_Toc157778395"/>
      <w:r>
        <w:rPr>
          <w:lang w:val="en-US"/>
        </w:rPr>
        <w:br w:type="page"/>
      </w:r>
    </w:p>
    <w:p w14:paraId="3CEE86FD" w14:textId="38251BC8" w:rsidR="006A592A" w:rsidRPr="00BF414B" w:rsidRDefault="006A592A" w:rsidP="00D167B9">
      <w:pPr>
        <w:pStyle w:val="Heading2"/>
        <w:rPr>
          <w:lang w:val="en-US"/>
        </w:rPr>
      </w:pPr>
      <w:r w:rsidRPr="00BF414B">
        <w:rPr>
          <w:lang w:val="en-US"/>
        </w:rPr>
        <w:lastRenderedPageBreak/>
        <w:t>Security Event Management</w:t>
      </w:r>
      <w:bookmarkEnd w:id="20"/>
      <w:bookmarkEnd w:id="21"/>
    </w:p>
    <w:p w14:paraId="717C5081" w14:textId="0240081B" w:rsidR="006A592A" w:rsidRPr="006A592A" w:rsidRDefault="006A592A" w:rsidP="006A592A">
      <w:pPr>
        <w:spacing w:after="0"/>
        <w:rPr>
          <w:lang w:val="en-US"/>
        </w:rPr>
      </w:pPr>
      <w:r w:rsidRPr="006D4C11">
        <w:t>We all have an important role in protecting G</w:t>
      </w:r>
      <w:r w:rsidR="002C6594">
        <w:t xml:space="preserve">overnment of </w:t>
      </w:r>
      <w:r w:rsidRPr="006D4C11">
        <w:t>C</w:t>
      </w:r>
      <w:r w:rsidR="002C6594">
        <w:t>anada</w:t>
      </w:r>
      <w:r w:rsidRPr="006D4C11">
        <w:t xml:space="preserve"> information, assets and individuals.</w:t>
      </w:r>
    </w:p>
    <w:p w14:paraId="50E6B3A6" w14:textId="026533AD" w:rsidR="006A592A" w:rsidRPr="00BF414B" w:rsidRDefault="28ED5A9E" w:rsidP="00BF414B">
      <w:pPr>
        <w:pStyle w:val="ListContinue"/>
        <w:rPr>
          <w:rStyle w:val="Strong"/>
        </w:rPr>
      </w:pPr>
      <w:r w:rsidRPr="2875CF7C">
        <w:rPr>
          <w:rStyle w:val="Strong"/>
        </w:rPr>
        <w:t> Examples of security concerns:</w:t>
      </w:r>
    </w:p>
    <w:p w14:paraId="3D86DB25" w14:textId="0EA8C784" w:rsidR="006A592A" w:rsidRPr="006A592A" w:rsidRDefault="28ED5A9E" w:rsidP="00D167B9">
      <w:pPr>
        <w:pStyle w:val="ListBullet"/>
        <w:ind w:left="720"/>
        <w:rPr>
          <w:lang w:val="en-US"/>
        </w:rPr>
      </w:pPr>
      <w:r w:rsidRPr="2875CF7C">
        <w:rPr>
          <w:lang w:val="en-US"/>
        </w:rPr>
        <w:t>Failure to appropriately categorize sensitive information</w:t>
      </w:r>
    </w:p>
    <w:p w14:paraId="7991ED3C" w14:textId="687059BC" w:rsidR="006A592A" w:rsidRPr="006A592A" w:rsidRDefault="28ED5A9E" w:rsidP="00D167B9">
      <w:pPr>
        <w:pStyle w:val="ListBullet"/>
        <w:ind w:left="720"/>
        <w:rPr>
          <w:lang w:val="en-US"/>
        </w:rPr>
      </w:pPr>
      <w:r w:rsidRPr="2875CF7C">
        <w:rPr>
          <w:lang w:val="en-US"/>
        </w:rPr>
        <w:t>Failure to secure protected or classified information (</w:t>
      </w:r>
      <w:r w:rsidR="7BAE9D33" w:rsidRPr="2875CF7C">
        <w:rPr>
          <w:lang w:val="en-US"/>
        </w:rPr>
        <w:t>like</w:t>
      </w:r>
      <w:r w:rsidRPr="2875CF7C">
        <w:rPr>
          <w:lang w:val="en-US"/>
        </w:rPr>
        <w:t xml:space="preserve"> leaving a cabinet unlocked in an area where </w:t>
      </w:r>
      <w:r w:rsidR="2951F01F" w:rsidRPr="2875CF7C">
        <w:rPr>
          <w:lang w:val="en-US"/>
        </w:rPr>
        <w:t xml:space="preserve">not </w:t>
      </w:r>
      <w:r w:rsidR="409D70DA" w:rsidRPr="2875CF7C">
        <w:rPr>
          <w:lang w:val="en-US"/>
        </w:rPr>
        <w:t xml:space="preserve">everyone </w:t>
      </w:r>
      <w:r w:rsidRPr="2875CF7C">
        <w:rPr>
          <w:lang w:val="en-US"/>
        </w:rPr>
        <w:t>ha</w:t>
      </w:r>
      <w:r w:rsidR="409D70DA" w:rsidRPr="2875CF7C">
        <w:rPr>
          <w:lang w:val="en-US"/>
        </w:rPr>
        <w:t>s</w:t>
      </w:r>
      <w:r w:rsidRPr="2875CF7C">
        <w:rPr>
          <w:lang w:val="en-US"/>
        </w:rPr>
        <w:t xml:space="preserve"> the appropriate screening level </w:t>
      </w:r>
      <w:r w:rsidR="409D70DA" w:rsidRPr="2875CF7C">
        <w:rPr>
          <w:lang w:val="en-US"/>
        </w:rPr>
        <w:t>or</w:t>
      </w:r>
      <w:r w:rsidRPr="2875CF7C">
        <w:rPr>
          <w:lang w:val="en-US"/>
        </w:rPr>
        <w:t xml:space="preserve"> the need to know)</w:t>
      </w:r>
    </w:p>
    <w:p w14:paraId="6E470BFB" w14:textId="5F30B4E8" w:rsidR="006A592A" w:rsidRPr="006A592A" w:rsidRDefault="28ED5A9E" w:rsidP="00D167B9">
      <w:pPr>
        <w:pStyle w:val="ListBullet"/>
        <w:ind w:left="720"/>
        <w:rPr>
          <w:lang w:val="en-US"/>
        </w:rPr>
      </w:pPr>
      <w:r w:rsidRPr="2875CF7C">
        <w:rPr>
          <w:lang w:val="en-US"/>
        </w:rPr>
        <w:t>Failure to report the loss of identification cards or access cards</w:t>
      </w:r>
    </w:p>
    <w:p w14:paraId="36A39FAF" w14:textId="392F6973" w:rsidR="006A592A" w:rsidRPr="006A592A" w:rsidRDefault="28ED5A9E" w:rsidP="00D167B9">
      <w:pPr>
        <w:pStyle w:val="ListBullet"/>
        <w:ind w:left="720"/>
        <w:rPr>
          <w:lang w:val="en-US"/>
        </w:rPr>
      </w:pPr>
      <w:r w:rsidRPr="2875CF7C">
        <w:rPr>
          <w:lang w:val="en-US"/>
        </w:rPr>
        <w:t>Failure to safeguard keys, combinations or passwords</w:t>
      </w:r>
    </w:p>
    <w:p w14:paraId="3E31CE06" w14:textId="0D49160A" w:rsidR="006A592A" w:rsidRPr="006A592A" w:rsidRDefault="28ED5A9E" w:rsidP="00D167B9">
      <w:pPr>
        <w:pStyle w:val="ListBullet"/>
        <w:ind w:left="720"/>
        <w:rPr>
          <w:lang w:val="en-US"/>
        </w:rPr>
      </w:pPr>
      <w:r w:rsidRPr="2875CF7C">
        <w:rPr>
          <w:lang w:val="en-US"/>
        </w:rPr>
        <w:t>Accessing or removing sensitive information or assets without authorization</w:t>
      </w:r>
    </w:p>
    <w:p w14:paraId="4289D459" w14:textId="67BB6258" w:rsidR="006A592A" w:rsidRPr="006A592A" w:rsidRDefault="006A592A" w:rsidP="006A592A">
      <w:pPr>
        <w:spacing w:after="0"/>
        <w:rPr>
          <w:lang w:val="en-US"/>
        </w:rPr>
      </w:pPr>
      <w:r w:rsidRPr="006A592A">
        <w:rPr>
          <w:lang w:val="en-US"/>
        </w:rPr>
        <w:t> </w:t>
      </w:r>
      <w:r w:rsidRPr="006D4C11">
        <w:t>It</w:t>
      </w:r>
      <w:r w:rsidR="006C6517">
        <w:t>’s</w:t>
      </w:r>
      <w:r w:rsidRPr="006D4C11">
        <w:t xml:space="preserve"> your responsibility to follow these procedures and immediately report all security concerns to your manager or departmental security office so that corrective action </w:t>
      </w:r>
      <w:r w:rsidRPr="006A592A">
        <w:rPr>
          <w:lang w:val="en-US"/>
        </w:rPr>
        <w:t>can be taken</w:t>
      </w:r>
      <w:r w:rsidR="001A4D93" w:rsidRPr="001A4D93">
        <w:rPr>
          <w:lang w:val="en-US"/>
        </w:rPr>
        <w:t>, up to and including suspension and/or termination of your employment with the Government of Canada.</w:t>
      </w:r>
      <w:r w:rsidRPr="006A592A">
        <w:rPr>
          <w:lang w:val="en-US"/>
        </w:rPr>
        <w:t xml:space="preserve"> </w:t>
      </w:r>
    </w:p>
    <w:p w14:paraId="002AC7EA" w14:textId="7600EB8D" w:rsidR="006A592A" w:rsidRPr="00D167B9" w:rsidRDefault="006A592A" w:rsidP="00D167B9">
      <w:pPr>
        <w:pStyle w:val="Heading3"/>
      </w:pPr>
      <w:r w:rsidRPr="00D167B9">
        <w:t>Reporting Requirements</w:t>
      </w:r>
    </w:p>
    <w:p w14:paraId="0444079F" w14:textId="0D379A46" w:rsidR="006A592A" w:rsidRPr="006A592A" w:rsidRDefault="28ED5A9E" w:rsidP="00066F55">
      <w:pPr>
        <w:pStyle w:val="ListBullet"/>
        <w:ind w:left="720"/>
        <w:rPr>
          <w:lang w:val="en-US"/>
        </w:rPr>
      </w:pPr>
      <w:r>
        <w:t>Understand your role in monitoring and reporting security concerns</w:t>
      </w:r>
    </w:p>
    <w:p w14:paraId="40E5074D" w14:textId="5C240220" w:rsidR="006A592A" w:rsidRPr="00BF414B" w:rsidRDefault="28ED5A9E" w:rsidP="00066F55">
      <w:pPr>
        <w:pStyle w:val="ListBullet"/>
        <w:ind w:left="720"/>
        <w:rPr>
          <w:lang w:val="en-US"/>
        </w:rPr>
      </w:pPr>
      <w:r>
        <w:t>Report suspected or real security concerns to your manager or departmental security office as soon as possible</w:t>
      </w:r>
    </w:p>
    <w:p w14:paraId="2D55E116" w14:textId="04107A7B" w:rsidR="006A592A" w:rsidRPr="006A592A" w:rsidRDefault="28ED5A9E" w:rsidP="00066F55">
      <w:pPr>
        <w:pStyle w:val="ListBullet"/>
        <w:ind w:left="720"/>
        <w:rPr>
          <w:lang w:val="en-US"/>
        </w:rPr>
      </w:pPr>
      <w:r>
        <w:t>Report any changes in personal circumstances such as change in criminal record status, change in financial situation or change in marital status</w:t>
      </w:r>
    </w:p>
    <w:p w14:paraId="33CAFA49" w14:textId="297BBFD8" w:rsidR="006A592A" w:rsidRPr="006A592A" w:rsidRDefault="006A592A" w:rsidP="006A592A">
      <w:pPr>
        <w:spacing w:after="0"/>
        <w:rPr>
          <w:lang w:val="en-US"/>
        </w:rPr>
      </w:pPr>
      <w:r w:rsidRPr="006D4C11">
        <w:t>Every department has its own reporting procedures and contacts. It</w:t>
      </w:r>
      <w:r w:rsidR="009807E3">
        <w:t>’s</w:t>
      </w:r>
      <w:r w:rsidRPr="006D4C11">
        <w:t xml:space="preserve"> your responsibility to know these procedures. </w:t>
      </w:r>
      <w:r w:rsidRPr="006A592A">
        <w:rPr>
          <w:lang w:val="en-US"/>
        </w:rPr>
        <w:t xml:space="preserve">If you notice something, say something. </w:t>
      </w:r>
      <w:r w:rsidR="00AC50DE">
        <w:t>When</w:t>
      </w:r>
      <w:r w:rsidR="00AC50DE" w:rsidRPr="006D4C11">
        <w:t xml:space="preserve"> </w:t>
      </w:r>
      <w:r w:rsidR="00AC50DE">
        <w:t>in doubt,</w:t>
      </w:r>
      <w:r w:rsidRPr="006D4C11">
        <w:t xml:space="preserve"> err on the side of caution and report it.</w:t>
      </w:r>
    </w:p>
    <w:p w14:paraId="03CB3CB2" w14:textId="38F7632A" w:rsidR="006A592A" w:rsidRPr="006A592A" w:rsidRDefault="006A592A" w:rsidP="006A592A">
      <w:pPr>
        <w:spacing w:after="0"/>
        <w:rPr>
          <w:lang w:val="en-US"/>
        </w:rPr>
      </w:pPr>
      <w:r w:rsidRPr="00BF414B">
        <w:rPr>
          <w:rStyle w:val="Strong"/>
        </w:rPr>
        <w:t>Consequence:</w:t>
      </w:r>
      <w:r w:rsidRPr="006D4C11">
        <w:rPr>
          <w:b/>
          <w:bCs/>
        </w:rPr>
        <w:t xml:space="preserve"> </w:t>
      </w:r>
      <w:r w:rsidRPr="006D4C11">
        <w:t xml:space="preserve">Security concerns could have serious implications. </w:t>
      </w:r>
      <w:r w:rsidR="000331F4">
        <w:rPr>
          <w:rStyle w:val="normaltextrun"/>
          <w:rFonts w:cs="Arial"/>
          <w:color w:val="000000"/>
          <w:shd w:val="clear" w:color="auto" w:fill="FFFFFF"/>
        </w:rPr>
        <w:t>Unreported concerns carry an increased risk of harm to you and/or your department.</w:t>
      </w:r>
      <w:r w:rsidR="006D72B1">
        <w:t xml:space="preserve"> </w:t>
      </w:r>
      <w:r w:rsidRPr="006D4C11">
        <w:t xml:space="preserve">You could be </w:t>
      </w:r>
      <w:r w:rsidRPr="006D4C11">
        <w:lastRenderedPageBreak/>
        <w:t xml:space="preserve">held accountable for failing to report a security concern and </w:t>
      </w:r>
      <w:r w:rsidR="00AB2D01">
        <w:t xml:space="preserve">this </w:t>
      </w:r>
      <w:r w:rsidRPr="006D4C11">
        <w:t xml:space="preserve">could lead to corrective administrative measures </w:t>
      </w:r>
      <w:r w:rsidR="00321425">
        <w:t xml:space="preserve">against you, </w:t>
      </w:r>
      <w:r w:rsidRPr="006D4C11">
        <w:t xml:space="preserve">up to and including suspension and/or termination of </w:t>
      </w:r>
      <w:r w:rsidR="00AB2D01">
        <w:t xml:space="preserve">your </w:t>
      </w:r>
      <w:r w:rsidRPr="006D4C11">
        <w:t>employment with the G</w:t>
      </w:r>
      <w:r w:rsidR="00321425">
        <w:t xml:space="preserve">overnment of </w:t>
      </w:r>
      <w:r w:rsidRPr="006D4C11">
        <w:t>C</w:t>
      </w:r>
      <w:r w:rsidR="00321425">
        <w:t>anada</w:t>
      </w:r>
      <w:r w:rsidRPr="006D4C11">
        <w:t>.</w:t>
      </w:r>
    </w:p>
    <w:p w14:paraId="1A13D78A" w14:textId="248F302A" w:rsidR="006A592A" w:rsidRPr="006A592A" w:rsidRDefault="006A592A" w:rsidP="006A592A">
      <w:pPr>
        <w:spacing w:after="0"/>
        <w:rPr>
          <w:lang w:val="en-US"/>
        </w:rPr>
      </w:pPr>
      <w:r w:rsidRPr="006A592A">
        <w:rPr>
          <w:lang w:val="en-US"/>
        </w:rPr>
        <w:t>Remember, as an individual employed with the G</w:t>
      </w:r>
      <w:r w:rsidR="00AB2D01">
        <w:rPr>
          <w:lang w:val="en-US"/>
        </w:rPr>
        <w:t xml:space="preserve">overnment of </w:t>
      </w:r>
      <w:r w:rsidRPr="006A592A">
        <w:rPr>
          <w:lang w:val="en-US"/>
        </w:rPr>
        <w:t>C</w:t>
      </w:r>
      <w:r w:rsidR="00AB2D01">
        <w:rPr>
          <w:lang w:val="en-US"/>
        </w:rPr>
        <w:t>anada</w:t>
      </w:r>
      <w:r w:rsidRPr="006A592A">
        <w:rPr>
          <w:lang w:val="en-US"/>
        </w:rPr>
        <w:t xml:space="preserve">, </w:t>
      </w:r>
      <w:r w:rsidR="00AB2D01">
        <w:rPr>
          <w:lang w:val="en-US"/>
        </w:rPr>
        <w:t>you</w:t>
      </w:r>
      <w:r w:rsidR="00AB2D01" w:rsidRPr="006A592A">
        <w:rPr>
          <w:lang w:val="en-US"/>
        </w:rPr>
        <w:t xml:space="preserve"> </w:t>
      </w:r>
      <w:r w:rsidRPr="006A592A">
        <w:rPr>
          <w:lang w:val="en-US"/>
        </w:rPr>
        <w:t>have an important responsibility for the safety and security of colleagues, information and assets.</w:t>
      </w:r>
    </w:p>
    <w:p w14:paraId="72C2A0CC" w14:textId="273AAF3A" w:rsidR="006A592A" w:rsidRPr="006A592A" w:rsidRDefault="006A592A" w:rsidP="006A592A">
      <w:pPr>
        <w:spacing w:after="0"/>
        <w:rPr>
          <w:lang w:val="en-US"/>
        </w:rPr>
      </w:pPr>
      <w:r w:rsidRPr="006D4C11">
        <w:t>Your department may have complementary operational policies and standards that are specific to its mandate and mission.</w:t>
      </w:r>
    </w:p>
    <w:p w14:paraId="1CB396F2" w14:textId="565E0838" w:rsidR="006A592A" w:rsidRPr="00D167B9" w:rsidRDefault="28ED5A9E" w:rsidP="003042C9">
      <w:pPr>
        <w:pStyle w:val="Heading3"/>
      </w:pPr>
      <w:r w:rsidRPr="00D167B9">
        <w:t>Resources</w:t>
      </w:r>
    </w:p>
    <w:p w14:paraId="30B291CA" w14:textId="7EB60201" w:rsidR="006A592A" w:rsidRPr="006A592A" w:rsidRDefault="00657B21" w:rsidP="00066F55">
      <w:pPr>
        <w:pStyle w:val="ListBullet2"/>
        <w:numPr>
          <w:ilvl w:val="0"/>
          <w:numId w:val="23"/>
        </w:numPr>
        <w:ind w:left="720"/>
        <w:rPr>
          <w:lang w:val="en-US"/>
        </w:rPr>
      </w:pPr>
      <w:hyperlink r:id="rId96" w:anchor="appG">
        <w:r w:rsidR="28ED5A9E" w:rsidRPr="2875CF7C">
          <w:rPr>
            <w:rStyle w:val="Hyperlink"/>
          </w:rPr>
          <w:t>Directive on Security Management</w:t>
        </w:r>
        <w:r w:rsidR="32062191" w:rsidRPr="2875CF7C">
          <w:rPr>
            <w:rStyle w:val="Hyperlink"/>
          </w:rPr>
          <w:t xml:space="preserve"> </w:t>
        </w:r>
        <w:r w:rsidR="32062191" w:rsidRPr="2875CF7C">
          <w:rPr>
            <w:rStyle w:val="Hyperlink"/>
            <w:rFonts w:cs="Arial"/>
          </w:rPr>
          <w:t>–</w:t>
        </w:r>
        <w:r w:rsidR="28ED5A9E" w:rsidRPr="2875CF7C">
          <w:rPr>
            <w:rStyle w:val="Hyperlink"/>
          </w:rPr>
          <w:t xml:space="preserve"> Appendix G: Mandatory Procedures for Security Event Management Control</w:t>
        </w:r>
      </w:hyperlink>
    </w:p>
    <w:p w14:paraId="08C66368" w14:textId="6CF86D87" w:rsidR="006A592A" w:rsidRPr="006A592A" w:rsidRDefault="00657B21" w:rsidP="00066F55">
      <w:pPr>
        <w:pStyle w:val="ListBullet2"/>
        <w:numPr>
          <w:ilvl w:val="0"/>
          <w:numId w:val="23"/>
        </w:numPr>
        <w:ind w:left="720"/>
        <w:rPr>
          <w:lang w:val="en-US"/>
        </w:rPr>
      </w:pPr>
      <w:hyperlink r:id="rId97">
        <w:r w:rsidR="28ED5A9E" w:rsidRPr="2875CF7C">
          <w:rPr>
            <w:rStyle w:val="Hyperlink"/>
          </w:rPr>
          <w:t>Directive on Security Management</w:t>
        </w:r>
        <w:r w:rsidR="32062191" w:rsidRPr="2875CF7C">
          <w:rPr>
            <w:rStyle w:val="Hyperlink"/>
          </w:rPr>
          <w:t xml:space="preserve"> </w:t>
        </w:r>
        <w:r w:rsidR="32062191" w:rsidRPr="2875CF7C">
          <w:rPr>
            <w:rStyle w:val="Hyperlink"/>
            <w:rFonts w:cs="Arial"/>
          </w:rPr>
          <w:t>–</w:t>
        </w:r>
        <w:r w:rsidR="28ED5A9E" w:rsidRPr="2875CF7C">
          <w:rPr>
            <w:rStyle w:val="Hyperlink"/>
          </w:rPr>
          <w:t xml:space="preserve"> Appendix I: Standard on Security Event Reporting</w:t>
        </w:r>
      </w:hyperlink>
    </w:p>
    <w:p w14:paraId="22AEA52E" w14:textId="77777777" w:rsidR="007C4604" w:rsidRPr="006A592A" w:rsidRDefault="00657B21" w:rsidP="007C4604">
      <w:pPr>
        <w:pStyle w:val="ListBullet2"/>
        <w:numPr>
          <w:ilvl w:val="0"/>
          <w:numId w:val="23"/>
        </w:numPr>
        <w:ind w:left="720"/>
        <w:rPr>
          <w:lang w:val="en-US"/>
        </w:rPr>
      </w:pPr>
      <w:hyperlink r:id="rId98">
        <w:r w:rsidR="007C4604" w:rsidRPr="2875CF7C">
          <w:rPr>
            <w:rStyle w:val="Hyperlink"/>
            <w:lang w:val="en-US"/>
          </w:rPr>
          <w:t>Federal Basic Emergency Management (COR308)</w:t>
        </w:r>
      </w:hyperlink>
    </w:p>
    <w:p w14:paraId="4FF6EE4B" w14:textId="1B3A465D" w:rsidR="007C4604" w:rsidRPr="006A592A" w:rsidRDefault="00657B21" w:rsidP="007C4604">
      <w:pPr>
        <w:pStyle w:val="ListBullet2"/>
        <w:numPr>
          <w:ilvl w:val="0"/>
          <w:numId w:val="23"/>
        </w:numPr>
        <w:ind w:left="720"/>
        <w:rPr>
          <w:lang w:val="en-US"/>
        </w:rPr>
      </w:pPr>
      <w:hyperlink r:id="rId99" w:anchor="Security_Event_Management">
        <w:r w:rsidR="00354EB6">
          <w:rPr>
            <w:rStyle w:val="Hyperlink"/>
            <w:lang w:val="en-US"/>
          </w:rPr>
          <w:t>PGS Security Controls (</w:t>
        </w:r>
        <w:proofErr w:type="spellStart"/>
        <w:r w:rsidR="00354EB6">
          <w:rPr>
            <w:rStyle w:val="Hyperlink"/>
            <w:lang w:val="en-US"/>
          </w:rPr>
          <w:t>GCpedia</w:t>
        </w:r>
        <w:proofErr w:type="spellEnd"/>
        <w:r w:rsidR="00354EB6">
          <w:rPr>
            <w:rStyle w:val="Hyperlink"/>
            <w:lang w:val="en-US"/>
          </w:rPr>
          <w:t>) – Security Event Management</w:t>
        </w:r>
      </w:hyperlink>
      <w:r w:rsidR="00C95EC0">
        <w:rPr>
          <w:rStyle w:val="Hyperlink"/>
          <w:lang w:val="en-US"/>
        </w:rPr>
        <w:t xml:space="preserve"> (must be connected to the Government of Canada network)</w:t>
      </w:r>
    </w:p>
    <w:p w14:paraId="4102AC77" w14:textId="0919721A" w:rsidR="006A592A" w:rsidRPr="00BF414B" w:rsidRDefault="00657B21" w:rsidP="00066F55">
      <w:pPr>
        <w:pStyle w:val="ListBullet2"/>
        <w:numPr>
          <w:ilvl w:val="0"/>
          <w:numId w:val="23"/>
        </w:numPr>
        <w:ind w:left="720"/>
        <w:rPr>
          <w:lang w:val="en-US"/>
        </w:rPr>
      </w:pPr>
      <w:hyperlink r:id="rId100">
        <w:r w:rsidR="28ED5A9E" w:rsidRPr="2875CF7C">
          <w:rPr>
            <w:rStyle w:val="Hyperlink"/>
            <w:i/>
            <w:iCs/>
          </w:rPr>
          <w:t>Public Servants Disclosure Protection Act</w:t>
        </w:r>
      </w:hyperlink>
    </w:p>
    <w:p w14:paraId="3490FAFD" w14:textId="77777777" w:rsidR="0075571F" w:rsidRDefault="0075571F">
      <w:pPr>
        <w:spacing w:before="0" w:after="160" w:line="259" w:lineRule="auto"/>
        <w:rPr>
          <w:rFonts w:eastAsia="Times New Roman" w:cs="Times New Roman"/>
          <w:b/>
          <w:color w:val="271A36"/>
          <w:sz w:val="36"/>
          <w:szCs w:val="28"/>
          <w:lang w:val="en-US"/>
        </w:rPr>
      </w:pPr>
      <w:bookmarkStart w:id="22" w:name="_Toc151734481"/>
      <w:bookmarkStart w:id="23" w:name="_Toc157778396"/>
      <w:r>
        <w:rPr>
          <w:lang w:val="en-US"/>
        </w:rPr>
        <w:br w:type="page"/>
      </w:r>
    </w:p>
    <w:p w14:paraId="1E9F2DB2" w14:textId="1200678B" w:rsidR="006A592A" w:rsidRPr="00BF414B" w:rsidRDefault="006A592A" w:rsidP="00D167B9">
      <w:pPr>
        <w:pStyle w:val="Heading2"/>
        <w:rPr>
          <w:lang w:val="en-US"/>
        </w:rPr>
      </w:pPr>
      <w:r w:rsidRPr="00BF414B">
        <w:rPr>
          <w:lang w:val="en-US"/>
        </w:rPr>
        <w:lastRenderedPageBreak/>
        <w:t>Security Awareness and Training</w:t>
      </w:r>
      <w:bookmarkEnd w:id="22"/>
      <w:bookmarkEnd w:id="23"/>
    </w:p>
    <w:p w14:paraId="73A8222D" w14:textId="400DA672" w:rsidR="006A592A" w:rsidRPr="006A592A" w:rsidRDefault="006A592A" w:rsidP="006A592A">
      <w:pPr>
        <w:spacing w:after="0"/>
        <w:rPr>
          <w:lang w:val="en-US"/>
        </w:rPr>
      </w:pPr>
      <w:r w:rsidRPr="006D4C11">
        <w:t>Security awareness is a shared responsibility, and everyone has a role to play. It</w:t>
      </w:r>
      <w:r w:rsidR="00F4643E">
        <w:t>’s</w:t>
      </w:r>
      <w:r w:rsidRPr="006D4C11">
        <w:t xml:space="preserve"> important </w:t>
      </w:r>
      <w:r w:rsidR="00386187">
        <w:t>that you</w:t>
      </w:r>
      <w:r w:rsidRPr="006D4C11">
        <w:t xml:space="preserve"> participate in departmental security awareness activities to learn about </w:t>
      </w:r>
      <w:r w:rsidR="00F4643E">
        <w:t>y</w:t>
      </w:r>
      <w:r w:rsidRPr="006D4C11">
        <w:t>our responsibilities for safeguarding</w:t>
      </w:r>
      <w:r w:rsidR="00386187">
        <w:t xml:space="preserve"> the</w:t>
      </w:r>
      <w:r w:rsidRPr="006D4C11">
        <w:t xml:space="preserve"> people, information and assets</w:t>
      </w:r>
      <w:r w:rsidR="00386187">
        <w:t xml:space="preserve"> of the Government of Canada</w:t>
      </w:r>
      <w:r w:rsidRPr="006D4C11">
        <w:t>.</w:t>
      </w:r>
      <w:r w:rsidR="006308F7">
        <w:t xml:space="preserve"> </w:t>
      </w:r>
      <w:r w:rsidR="006308F7">
        <w:rPr>
          <w:rStyle w:val="normaltextrun"/>
          <w:rFonts w:cs="Arial"/>
          <w:color w:val="000000"/>
          <w:shd w:val="clear" w:color="auto" w:fill="FFFFFF"/>
        </w:rPr>
        <w:t>Most importantly, check in with your departmental security office for any questions or concerns you might have.</w:t>
      </w:r>
    </w:p>
    <w:p w14:paraId="2DD82862" w14:textId="08F60DFC" w:rsidR="006A592A" w:rsidRPr="006A592A" w:rsidRDefault="28ED5A9E" w:rsidP="006A592A">
      <w:pPr>
        <w:spacing w:after="0"/>
        <w:rPr>
          <w:lang w:val="en-US"/>
        </w:rPr>
      </w:pPr>
      <w:r>
        <w:t xml:space="preserve">Participating in departmental activities provides reasonable assurance that </w:t>
      </w:r>
      <w:r w:rsidR="2AC0A9FF">
        <w:t>you</w:t>
      </w:r>
      <w:r w:rsidR="01C4FFA2">
        <w:t xml:space="preserve"> </w:t>
      </w:r>
      <w:r>
        <w:t xml:space="preserve">will not knowingly compromise security and that </w:t>
      </w:r>
      <w:r w:rsidR="6A5F0544">
        <w:t>you</w:t>
      </w:r>
      <w:r>
        <w:t xml:space="preserve"> understand the potential consequences of not meeting </w:t>
      </w:r>
      <w:r w:rsidR="6A5F0544">
        <w:t>your</w:t>
      </w:r>
      <w:r>
        <w:t xml:space="preserve"> security responsibilities. Together</w:t>
      </w:r>
      <w:r w:rsidR="67E54E8D">
        <w:t>,</w:t>
      </w:r>
      <w:r>
        <w:t xml:space="preserve"> we promote a strong security culture and strengthen the security posture of our department and the G</w:t>
      </w:r>
      <w:r w:rsidR="67E54E8D">
        <w:t xml:space="preserve">overnment of </w:t>
      </w:r>
      <w:r>
        <w:t>C</w:t>
      </w:r>
      <w:r w:rsidR="67E54E8D">
        <w:t>anada</w:t>
      </w:r>
      <w:r>
        <w:t>.</w:t>
      </w:r>
    </w:p>
    <w:p w14:paraId="76D38C4C" w14:textId="1FE5CD7F" w:rsidR="006A592A" w:rsidRDefault="006A592A" w:rsidP="006A592A">
      <w:pPr>
        <w:spacing w:after="0"/>
      </w:pPr>
      <w:r w:rsidRPr="006D4C11">
        <w:t>Stay engaged with your departmental security office</w:t>
      </w:r>
      <w:r w:rsidR="00F4643E">
        <w:t>.</w:t>
      </w:r>
    </w:p>
    <w:p w14:paraId="26E30F19" w14:textId="2E7FF7D0" w:rsidR="00F15EE7" w:rsidRPr="006A592A" w:rsidRDefault="00F15EE7" w:rsidP="006A592A">
      <w:pPr>
        <w:spacing w:after="0"/>
        <w:rPr>
          <w:lang w:val="en-US"/>
        </w:rPr>
      </w:pPr>
      <w:r w:rsidRPr="00F15EE7">
        <w:rPr>
          <w:lang w:val="en-US"/>
        </w:rPr>
        <w:t>Integrate security considerations into information management processes throughout the information life cycle by doing training, taking courses and consulting departmental standards, etc. </w:t>
      </w:r>
    </w:p>
    <w:p w14:paraId="7F124D09" w14:textId="388A179F" w:rsidR="006A592A" w:rsidRPr="006A592A" w:rsidRDefault="00634FFD" w:rsidP="006A592A">
      <w:pPr>
        <w:spacing w:after="0"/>
        <w:rPr>
          <w:lang w:val="en-US"/>
        </w:rPr>
      </w:pPr>
      <w:r>
        <w:t xml:space="preserve">Pay attention to the </w:t>
      </w:r>
      <w:r w:rsidR="006A592A" w:rsidRPr="006D4C11">
        <w:t>many campaigns, messages and briefings available to ensure you do your part to be security smart!</w:t>
      </w:r>
    </w:p>
    <w:p w14:paraId="4997F6BD" w14:textId="55F26BBB" w:rsidR="006A592A" w:rsidRPr="006A592A" w:rsidRDefault="20636778" w:rsidP="006A592A">
      <w:pPr>
        <w:spacing w:after="0"/>
        <w:rPr>
          <w:lang w:val="en-US"/>
        </w:rPr>
      </w:pPr>
      <w:r w:rsidRPr="23AA79A6">
        <w:rPr>
          <w:lang w:val="en-US"/>
        </w:rPr>
        <w:t xml:space="preserve">To increase your knowledge </w:t>
      </w:r>
      <w:r w:rsidR="4D59EF85" w:rsidRPr="23AA79A6">
        <w:rPr>
          <w:lang w:val="en-US"/>
        </w:rPr>
        <w:t xml:space="preserve">of </w:t>
      </w:r>
      <w:r w:rsidRPr="23AA79A6">
        <w:rPr>
          <w:lang w:val="en-US"/>
        </w:rPr>
        <w:t xml:space="preserve">security, please visit the </w:t>
      </w:r>
      <w:hyperlink r:id="rId101" w:history="1">
        <w:r w:rsidRPr="0014416E">
          <w:rPr>
            <w:rStyle w:val="Hyperlink"/>
            <w:lang w:val="en-US"/>
          </w:rPr>
          <w:t>Canada School of Public Service and browse the</w:t>
        </w:r>
        <w:r w:rsidR="56754204" w:rsidRPr="0014416E">
          <w:rPr>
            <w:rStyle w:val="Hyperlink"/>
            <w:lang w:val="en-US"/>
          </w:rPr>
          <w:t xml:space="preserve"> learning</w:t>
        </w:r>
        <w:r w:rsidRPr="0014416E">
          <w:rPr>
            <w:rStyle w:val="Hyperlink"/>
            <w:lang w:val="en-US"/>
          </w:rPr>
          <w:t xml:space="preserve"> catalogue.</w:t>
        </w:r>
      </w:hyperlink>
    </w:p>
    <w:p w14:paraId="19099C7C" w14:textId="40308F2B" w:rsidR="006A592A" w:rsidRPr="006A592A" w:rsidRDefault="00BE5DA8" w:rsidP="006A592A">
      <w:pPr>
        <w:spacing w:after="0"/>
        <w:rPr>
          <w:lang w:val="en-US"/>
        </w:rPr>
      </w:pPr>
      <w:r>
        <w:rPr>
          <w:lang w:val="en-US"/>
        </w:rPr>
        <w:t>K</w:t>
      </w:r>
      <w:r w:rsidR="006A592A" w:rsidRPr="006A592A">
        <w:rPr>
          <w:lang w:val="en-US"/>
        </w:rPr>
        <w:t xml:space="preserve">nowing the basics about cyber security is beneficial to all individuals working with the Government of Canada. The </w:t>
      </w:r>
      <w:r w:rsidR="00F4643E">
        <w:rPr>
          <w:lang w:val="en-US"/>
        </w:rPr>
        <w:t xml:space="preserve">course </w:t>
      </w:r>
      <w:hyperlink r:id="rId102" w:history="1">
        <w:r w:rsidR="006A592A" w:rsidRPr="00500B12">
          <w:rPr>
            <w:rStyle w:val="Hyperlink"/>
            <w:lang w:val="en-US"/>
          </w:rPr>
          <w:t>Discover Cyber Security (DDN235)</w:t>
        </w:r>
      </w:hyperlink>
      <w:r w:rsidR="006A592A" w:rsidRPr="006A592A">
        <w:rPr>
          <w:lang w:val="en-US"/>
        </w:rPr>
        <w:t xml:space="preserve"> provides an introduction to key cyber security concepts.</w:t>
      </w:r>
    </w:p>
    <w:p w14:paraId="4066B906" w14:textId="46350996" w:rsidR="006A592A" w:rsidRPr="00D167B9" w:rsidRDefault="28ED5A9E" w:rsidP="00D167B9">
      <w:pPr>
        <w:pStyle w:val="Heading3"/>
      </w:pPr>
      <w:r w:rsidRPr="00D167B9">
        <w:t>Resources</w:t>
      </w:r>
    </w:p>
    <w:p w14:paraId="1C9902C3" w14:textId="77777777" w:rsidR="0075571F" w:rsidRPr="0075571F" w:rsidRDefault="00657B21" w:rsidP="0014416E">
      <w:pPr>
        <w:pStyle w:val="ListBullet2"/>
        <w:numPr>
          <w:ilvl w:val="0"/>
          <w:numId w:val="24"/>
        </w:numPr>
        <w:ind w:left="720"/>
        <w:rPr>
          <w:rStyle w:val="Hyperlink"/>
          <w:color w:val="auto"/>
          <w:u w:val="none"/>
        </w:rPr>
      </w:pPr>
      <w:hyperlink r:id="rId103">
        <w:r w:rsidR="0075571F" w:rsidRPr="2875CF7C">
          <w:rPr>
            <w:rStyle w:val="Hyperlink"/>
            <w:lang w:val="en-US"/>
          </w:rPr>
          <w:t>Canada School of Public Service learning catalogue</w:t>
        </w:r>
      </w:hyperlink>
    </w:p>
    <w:p w14:paraId="71FE1880" w14:textId="77777777" w:rsidR="0075571F" w:rsidRPr="006D4C11" w:rsidRDefault="00657B21" w:rsidP="0075571F">
      <w:pPr>
        <w:pStyle w:val="ListBullet2"/>
        <w:numPr>
          <w:ilvl w:val="0"/>
          <w:numId w:val="24"/>
        </w:numPr>
        <w:ind w:left="720"/>
      </w:pPr>
      <w:hyperlink r:id="rId104">
        <w:r w:rsidR="0075571F" w:rsidRPr="2875CF7C">
          <w:rPr>
            <w:rStyle w:val="Hyperlink"/>
          </w:rPr>
          <w:t>Directive on Security Management</w:t>
        </w:r>
      </w:hyperlink>
    </w:p>
    <w:p w14:paraId="3FD4E56F" w14:textId="749F414C" w:rsidR="006A592A" w:rsidRPr="006D4C11" w:rsidRDefault="00657B21" w:rsidP="0014416E">
      <w:pPr>
        <w:pStyle w:val="ListBullet2"/>
        <w:numPr>
          <w:ilvl w:val="0"/>
          <w:numId w:val="24"/>
        </w:numPr>
        <w:ind w:left="720"/>
      </w:pPr>
      <w:hyperlink r:id="rId105">
        <w:r w:rsidR="28ED5A9E" w:rsidRPr="2875CF7C">
          <w:rPr>
            <w:rStyle w:val="Hyperlink"/>
          </w:rPr>
          <w:t>Policy on Government Security</w:t>
        </w:r>
      </w:hyperlink>
    </w:p>
    <w:p w14:paraId="0F4A835B" w14:textId="3BEEF298" w:rsidR="00D167B9" w:rsidRPr="00F447BA" w:rsidRDefault="00657B21" w:rsidP="000A0E6E">
      <w:pPr>
        <w:pStyle w:val="ListBullet2"/>
        <w:numPr>
          <w:ilvl w:val="0"/>
          <w:numId w:val="24"/>
        </w:numPr>
        <w:ind w:left="720"/>
        <w:rPr>
          <w:lang w:val="en-US"/>
        </w:rPr>
      </w:pPr>
      <w:hyperlink r:id="rId106">
        <w:r w:rsidR="28ED5A9E" w:rsidRPr="2875CF7C">
          <w:rPr>
            <w:rStyle w:val="Hyperlink"/>
          </w:rPr>
          <w:t>Security Functional Specialist Orientation Kit (COR301)</w:t>
        </w:r>
      </w:hyperlink>
      <w:r w:rsidR="00D167B9">
        <w:br w:type="page"/>
      </w:r>
    </w:p>
    <w:p w14:paraId="346990D6" w14:textId="7BC6A8E6" w:rsidR="00482EE3" w:rsidRPr="00D167B9" w:rsidRDefault="0016036F" w:rsidP="00D167B9">
      <w:pPr>
        <w:pStyle w:val="Heading2"/>
      </w:pPr>
      <w:r w:rsidRPr="00D167B9">
        <w:lastRenderedPageBreak/>
        <w:t xml:space="preserve">Conclusion </w:t>
      </w:r>
    </w:p>
    <w:p w14:paraId="5F2C76E4" w14:textId="77777777" w:rsidR="0016036F" w:rsidRPr="0016036F" w:rsidRDefault="0016036F" w:rsidP="0016036F">
      <w:pPr>
        <w:shd w:val="clear" w:color="auto" w:fill="FFFFFF"/>
        <w:spacing w:before="0" w:after="100" w:afterAutospacing="1"/>
        <w:rPr>
          <w:rFonts w:eastAsia="Times New Roman" w:cs="Arial"/>
          <w:color w:val="061326"/>
          <w:lang w:eastAsia="en-CA"/>
        </w:rPr>
      </w:pPr>
      <w:r w:rsidRPr="0016036F">
        <w:rPr>
          <w:rFonts w:eastAsia="Times New Roman" w:cs="Arial"/>
          <w:color w:val="061326"/>
          <w:lang w:eastAsia="en-CA"/>
        </w:rPr>
        <w:t>It’s important that you understand your role in monitoring and reporting security concerns and in reporting suspected or real security concerns to your manager or departmental security office as soon as possible. Every department has its own reporting procedures and contacts. Remember to stay vigilant as your department may conduct routine inspections to verify compliance with government and departmental security policies and procedures to detect possible security concerns.</w:t>
      </w:r>
    </w:p>
    <w:p w14:paraId="47D9F9E5" w14:textId="77777777" w:rsidR="0016036F" w:rsidRPr="0016036F" w:rsidRDefault="0016036F" w:rsidP="0016036F">
      <w:pPr>
        <w:shd w:val="clear" w:color="auto" w:fill="FFFFFF"/>
        <w:spacing w:before="0" w:after="100" w:afterAutospacing="1"/>
        <w:rPr>
          <w:rFonts w:eastAsia="Times New Roman" w:cs="Arial"/>
          <w:color w:val="061326"/>
          <w:lang w:eastAsia="en-CA"/>
        </w:rPr>
      </w:pPr>
      <w:r w:rsidRPr="0016036F">
        <w:rPr>
          <w:rFonts w:eastAsia="Times New Roman" w:cs="Arial"/>
          <w:color w:val="061326"/>
          <w:lang w:eastAsia="en-CA"/>
        </w:rPr>
        <w:t>If you notice something, say something. When in doubt, err on the side of caution and report. The consequences of doing nothing can include putting your department’s integrity in question and could lead to corrective administrative measures, set out in established Government of Canada frameworks, for both institutions and individuals, up to and including suspension and/or termination of employment in the Government of Canada.</w:t>
      </w:r>
    </w:p>
    <w:p w14:paraId="1054A3B5" w14:textId="1BD4AB65" w:rsidR="0016036F" w:rsidRPr="0016036F" w:rsidRDefault="0016036F" w:rsidP="0016036F">
      <w:pPr>
        <w:shd w:val="clear" w:color="auto" w:fill="FFFFFF"/>
        <w:spacing w:before="0" w:after="100" w:afterAutospacing="1"/>
        <w:rPr>
          <w:rFonts w:eastAsia="Times New Roman" w:cs="Arial"/>
          <w:color w:val="061326"/>
          <w:lang w:eastAsia="en-CA"/>
        </w:rPr>
      </w:pPr>
      <w:r w:rsidRPr="0016036F">
        <w:rPr>
          <w:rFonts w:eastAsia="Times New Roman" w:cs="Arial"/>
          <w:color w:val="061326"/>
          <w:lang w:eastAsia="en-CA"/>
        </w:rPr>
        <w:t>For any questions relating to Treasury Board of Canada Secretariat (TBS) security policies, standards and directives, or for any additional information and guidance, email </w:t>
      </w:r>
      <w:hyperlink r:id="rId107" w:history="1">
        <w:r w:rsidRPr="0016036F">
          <w:rPr>
            <w:rFonts w:eastAsia="Times New Roman" w:cs="Arial"/>
            <w:color w:val="006FBF"/>
            <w:u w:val="single"/>
            <w:lang w:eastAsia="en-CA"/>
          </w:rPr>
          <w:t>SEC@tbs-sct.gc.ca</w:t>
        </w:r>
      </w:hyperlink>
      <w:r w:rsidR="006414F9">
        <w:rPr>
          <w:rFonts w:eastAsia="Times New Roman" w:cs="Arial"/>
          <w:color w:val="006FBF"/>
          <w:u w:val="single"/>
          <w:lang w:eastAsia="en-CA"/>
        </w:rPr>
        <w:t xml:space="preserve"> (opens </w:t>
      </w:r>
      <w:r w:rsidR="00373FB3">
        <w:rPr>
          <w:rFonts w:eastAsia="Times New Roman" w:cs="Arial"/>
          <w:color w:val="006FBF"/>
          <w:u w:val="single"/>
          <w:lang w:eastAsia="en-CA"/>
        </w:rPr>
        <w:t xml:space="preserve">a </w:t>
      </w:r>
      <w:r w:rsidR="006414F9">
        <w:rPr>
          <w:rFonts w:eastAsia="Times New Roman" w:cs="Arial"/>
          <w:color w:val="006FBF"/>
          <w:u w:val="single"/>
          <w:lang w:eastAsia="en-CA"/>
        </w:rPr>
        <w:t>new message in Outlook)</w:t>
      </w:r>
      <w:r w:rsidRPr="0016036F">
        <w:rPr>
          <w:rFonts w:eastAsia="Times New Roman" w:cs="Arial"/>
          <w:color w:val="061326"/>
          <w:lang w:eastAsia="en-CA"/>
        </w:rPr>
        <w:t>.</w:t>
      </w:r>
    </w:p>
    <w:p w14:paraId="1A18FE3E" w14:textId="77777777" w:rsidR="0016036F" w:rsidRPr="0016036F" w:rsidRDefault="0016036F" w:rsidP="0016036F">
      <w:pPr>
        <w:shd w:val="clear" w:color="auto" w:fill="FFFFFF"/>
        <w:spacing w:before="0" w:after="100" w:afterAutospacing="1"/>
        <w:rPr>
          <w:rFonts w:eastAsia="Times New Roman" w:cs="Arial"/>
          <w:color w:val="061326"/>
          <w:lang w:eastAsia="en-CA"/>
        </w:rPr>
      </w:pPr>
      <w:r w:rsidRPr="0016036F">
        <w:rPr>
          <w:rFonts w:eastAsia="Times New Roman" w:cs="Arial"/>
          <w:color w:val="061326"/>
          <w:lang w:eastAsia="en-CA"/>
        </w:rPr>
        <w:t>Remember, as an individual employed with the Government of Canada, you have an important responsibility for the safety and security of colleagues, information, and assets.</w:t>
      </w:r>
    </w:p>
    <w:p w14:paraId="364D8B76" w14:textId="49CD60D6" w:rsidR="0016036F" w:rsidRPr="0016036F" w:rsidRDefault="0016036F" w:rsidP="38E42D2C">
      <w:pPr>
        <w:shd w:val="clear" w:color="auto" w:fill="FFFFFF" w:themeFill="background1"/>
        <w:spacing w:before="0" w:afterAutospacing="1"/>
        <w:rPr>
          <w:rFonts w:eastAsia="Times New Roman" w:cs="Arial"/>
          <w:color w:val="061326"/>
          <w:lang w:eastAsia="en-CA"/>
        </w:rPr>
      </w:pPr>
      <w:r w:rsidRPr="0016036F">
        <w:rPr>
          <w:rFonts w:eastAsia="Times New Roman" w:cs="Arial"/>
          <w:color w:val="061326"/>
          <w:lang w:eastAsia="en-CA"/>
        </w:rPr>
        <w:t>Do your part – Be security smart!</w:t>
      </w:r>
    </w:p>
    <w:p w14:paraId="2D0DF5B2" w14:textId="61C30DC1" w:rsidR="0016036F" w:rsidRPr="0016036F" w:rsidRDefault="000E0CCF" w:rsidP="38E42D2C">
      <w:pPr>
        <w:shd w:val="clear" w:color="auto" w:fill="FFFFFF" w:themeFill="background1"/>
        <w:spacing w:before="600" w:after="100" w:afterAutospacing="1"/>
        <w:rPr>
          <w:rFonts w:eastAsia="Times New Roman" w:cs="Arial"/>
          <w:color w:val="061326"/>
          <w:lang w:eastAsia="en-CA"/>
        </w:rPr>
      </w:pPr>
      <w:r>
        <w:rPr>
          <w:rFonts w:eastAsia="Times New Roman" w:cs="Arial"/>
          <w:color w:val="061326"/>
          <w:lang w:eastAsia="en-CA"/>
        </w:rPr>
        <w:t xml:space="preserve">Please go back to the </w:t>
      </w:r>
      <w:r w:rsidR="00694274">
        <w:rPr>
          <w:rFonts w:eastAsia="Times New Roman" w:cs="Arial"/>
          <w:color w:val="061326"/>
          <w:lang w:eastAsia="en-CA"/>
        </w:rPr>
        <w:t xml:space="preserve">online </w:t>
      </w:r>
      <w:r>
        <w:rPr>
          <w:rFonts w:eastAsia="Times New Roman" w:cs="Arial"/>
          <w:color w:val="061326"/>
          <w:lang w:eastAsia="en-CA"/>
        </w:rPr>
        <w:t>course</w:t>
      </w:r>
      <w:r w:rsidR="001C147D">
        <w:rPr>
          <w:rFonts w:eastAsia="Times New Roman" w:cs="Arial"/>
          <w:color w:val="061326"/>
          <w:lang w:eastAsia="en-CA"/>
        </w:rPr>
        <w:t xml:space="preserve"> to complete </w:t>
      </w:r>
      <w:r w:rsidR="0016036F" w:rsidRPr="0016036F">
        <w:rPr>
          <w:rFonts w:eastAsia="Times New Roman" w:cs="Arial"/>
          <w:color w:val="061326"/>
          <w:lang w:eastAsia="en-CA"/>
        </w:rPr>
        <w:t>the Final Assessment.</w:t>
      </w:r>
    </w:p>
    <w:sectPr w:rsidR="0016036F" w:rsidRPr="0016036F" w:rsidSect="001372F3">
      <w:headerReference w:type="even" r:id="rId108"/>
      <w:headerReference w:type="default" r:id="rId109"/>
      <w:headerReference w:type="first" r:id="rId110"/>
      <w:footerReference w:type="first" r:id="rId111"/>
      <w:type w:val="oddPage"/>
      <w:pgSz w:w="12240" w:h="15840"/>
      <w:pgMar w:top="1135" w:right="1467" w:bottom="1440" w:left="1418" w:header="720" w:footer="8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8B7AA" w14:textId="77777777" w:rsidR="00082A91" w:rsidRDefault="00082A91">
      <w:r>
        <w:separator/>
      </w:r>
    </w:p>
  </w:endnote>
  <w:endnote w:type="continuationSeparator" w:id="0">
    <w:p w14:paraId="7C78A5B1" w14:textId="77777777" w:rsidR="00082A91" w:rsidRDefault="00082A91">
      <w:r>
        <w:continuationSeparator/>
      </w:r>
    </w:p>
  </w:endnote>
  <w:endnote w:type="continuationNotice" w:id="1">
    <w:p w14:paraId="3CCAEE8B" w14:textId="77777777" w:rsidR="00082A91" w:rsidRDefault="00082A9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utura Md BT">
    <w:altName w:val="Lucida Sans Unicode"/>
    <w:charset w:val="00"/>
    <w:family w:val="swiss"/>
    <w:pitch w:val="variable"/>
    <w:sig w:usb0="00000087"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A9504" w14:textId="15078B5D" w:rsidR="00F43F63" w:rsidRPr="003A2D90" w:rsidRDefault="003A2D90">
    <w:pPr>
      <w:pStyle w:val="Footer"/>
      <w:rPr>
        <w:sz w:val="16"/>
        <w:szCs w:val="16"/>
        <w:lang w:val="en-US"/>
      </w:rPr>
    </w:pPr>
    <w:r w:rsidRPr="003A2D90">
      <w:rPr>
        <w:sz w:val="16"/>
        <w:szCs w:val="16"/>
        <w:lang w:val="en-US"/>
      </w:rPr>
      <w:t>Canada School of Public Service</w:t>
    </w:r>
    <w:r w:rsidR="001372F3" w:rsidRPr="003A2D90">
      <w:rPr>
        <w:rStyle w:val="PageNumber"/>
        <w:sz w:val="16"/>
        <w:szCs w:val="16"/>
        <w:lang w:val="en-US"/>
      </w:rPr>
      <w:t xml:space="preserve"> </w:t>
    </w:r>
    <w:r w:rsidR="001372F3" w:rsidRPr="003A2D90">
      <w:rPr>
        <w:rStyle w:val="PageNumber"/>
        <w:sz w:val="16"/>
        <w:szCs w:val="16"/>
        <w:lang w:val="en-US"/>
      </w:rPr>
      <w:tab/>
    </w:r>
    <w:r w:rsidR="00F43F63" w:rsidRPr="003A2D90">
      <w:rPr>
        <w:rStyle w:val="PageNumber"/>
        <w:sz w:val="16"/>
        <w:szCs w:val="16"/>
        <w:lang w:val="en-US"/>
      </w:rPr>
      <w:t xml:space="preserve">Page </w:t>
    </w:r>
    <w:r w:rsidR="00F43F63" w:rsidRPr="005929FD">
      <w:rPr>
        <w:rStyle w:val="PageNumber"/>
        <w:bCs/>
        <w:sz w:val="16"/>
        <w:szCs w:val="16"/>
      </w:rPr>
      <w:fldChar w:fldCharType="begin"/>
    </w:r>
    <w:r w:rsidR="00F43F63" w:rsidRPr="003A2D90">
      <w:rPr>
        <w:rStyle w:val="PageNumber"/>
        <w:bCs/>
        <w:sz w:val="16"/>
        <w:szCs w:val="16"/>
        <w:lang w:val="en-US"/>
      </w:rPr>
      <w:instrText xml:space="preserve"> PAGE  \* Arabic  \* MERGEFORMAT </w:instrText>
    </w:r>
    <w:r w:rsidR="00F43F63" w:rsidRPr="005929FD">
      <w:rPr>
        <w:rStyle w:val="PageNumber"/>
        <w:bCs/>
        <w:sz w:val="16"/>
        <w:szCs w:val="16"/>
      </w:rPr>
      <w:fldChar w:fldCharType="separate"/>
    </w:r>
    <w:r w:rsidR="00D35839" w:rsidRPr="003A2D90">
      <w:rPr>
        <w:rStyle w:val="PageNumber"/>
        <w:bCs/>
        <w:noProof/>
        <w:sz w:val="16"/>
        <w:szCs w:val="16"/>
        <w:lang w:val="en-US"/>
      </w:rPr>
      <w:t>3</w:t>
    </w:r>
    <w:r w:rsidR="00F43F63" w:rsidRPr="005929FD">
      <w:rPr>
        <w:rStyle w:val="PageNumber"/>
        <w:bCs/>
        <w:sz w:val="16"/>
        <w:szCs w:val="16"/>
      </w:rPr>
      <w:fldChar w:fldCharType="end"/>
    </w:r>
    <w:r w:rsidR="00F43F63" w:rsidRPr="003A2D90">
      <w:rPr>
        <w:rStyle w:val="PageNumber"/>
        <w:sz w:val="16"/>
        <w:szCs w:val="16"/>
        <w:lang w:val="en-US"/>
      </w:rPr>
      <w:t xml:space="preserve"> </w:t>
    </w:r>
    <w:r>
      <w:rPr>
        <w:rStyle w:val="PageNumber"/>
        <w:sz w:val="16"/>
        <w:szCs w:val="16"/>
        <w:lang w:val="en-US"/>
      </w:rPr>
      <w:t>of</w:t>
    </w:r>
    <w:r w:rsidR="00F43F63" w:rsidRPr="003A2D90">
      <w:rPr>
        <w:rStyle w:val="PageNumber"/>
        <w:sz w:val="16"/>
        <w:szCs w:val="16"/>
        <w:lang w:val="en-US"/>
      </w:rPr>
      <w:t xml:space="preserve"> </w:t>
    </w:r>
    <w:r w:rsidR="00F43F63" w:rsidRPr="00733708">
      <w:rPr>
        <w:rStyle w:val="PageNumber"/>
        <w:bCs/>
        <w:sz w:val="16"/>
        <w:szCs w:val="16"/>
      </w:rPr>
      <w:fldChar w:fldCharType="begin"/>
    </w:r>
    <w:r w:rsidR="00F43F63" w:rsidRPr="003A2D90">
      <w:rPr>
        <w:rStyle w:val="PageNumber"/>
        <w:bCs/>
        <w:sz w:val="16"/>
        <w:szCs w:val="16"/>
        <w:lang w:val="en-US"/>
      </w:rPr>
      <w:instrText xml:space="preserve"> NUMPAGES  \* Arabic  \* MERGEFORMAT </w:instrText>
    </w:r>
    <w:r w:rsidR="00F43F63" w:rsidRPr="00733708">
      <w:rPr>
        <w:rStyle w:val="PageNumber"/>
        <w:bCs/>
        <w:sz w:val="16"/>
        <w:szCs w:val="16"/>
      </w:rPr>
      <w:fldChar w:fldCharType="separate"/>
    </w:r>
    <w:r w:rsidR="00D35839" w:rsidRPr="003A2D90">
      <w:rPr>
        <w:rStyle w:val="PageNumber"/>
        <w:bCs/>
        <w:noProof/>
        <w:sz w:val="16"/>
        <w:szCs w:val="16"/>
        <w:lang w:val="en-US"/>
      </w:rPr>
      <w:t>14</w:t>
    </w:r>
    <w:r w:rsidR="00F43F63" w:rsidRPr="00733708">
      <w:rPr>
        <w:rStyle w:val="PageNumber"/>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F91AE" w14:textId="6DDE6404" w:rsidR="00C444B6" w:rsidRPr="003A2D90" w:rsidRDefault="00C444B6">
    <w:pPr>
      <w:pStyle w:val="Footer"/>
      <w:rPr>
        <w:sz w:val="16"/>
        <w:szCs w:val="16"/>
        <w:lang w:val="en-US"/>
      </w:rPr>
    </w:pPr>
    <w:r w:rsidRPr="003A2D90">
      <w:rPr>
        <w:rStyle w:val="PageNumber"/>
        <w:sz w:val="16"/>
        <w:szCs w:val="16"/>
        <w:lang w:val="en-US"/>
      </w:rPr>
      <w:t xml:space="preserve">Page </w:t>
    </w:r>
    <w:r w:rsidRPr="005929FD">
      <w:rPr>
        <w:rStyle w:val="PageNumber"/>
        <w:bCs/>
        <w:sz w:val="16"/>
        <w:szCs w:val="16"/>
      </w:rPr>
      <w:fldChar w:fldCharType="begin"/>
    </w:r>
    <w:r w:rsidRPr="003A2D90">
      <w:rPr>
        <w:rStyle w:val="PageNumber"/>
        <w:bCs/>
        <w:sz w:val="16"/>
        <w:szCs w:val="16"/>
        <w:lang w:val="en-US"/>
      </w:rPr>
      <w:instrText xml:space="preserve"> PAGE  \* Arabic  \* MERGEFORMAT </w:instrText>
    </w:r>
    <w:r w:rsidRPr="005929FD">
      <w:rPr>
        <w:rStyle w:val="PageNumber"/>
        <w:bCs/>
        <w:sz w:val="16"/>
        <w:szCs w:val="16"/>
      </w:rPr>
      <w:fldChar w:fldCharType="separate"/>
    </w:r>
    <w:r w:rsidR="00D35839" w:rsidRPr="003A2D90">
      <w:rPr>
        <w:rStyle w:val="PageNumber"/>
        <w:bCs/>
        <w:noProof/>
        <w:sz w:val="16"/>
        <w:szCs w:val="16"/>
        <w:lang w:val="en-US"/>
      </w:rPr>
      <w:t>2</w:t>
    </w:r>
    <w:r w:rsidRPr="005929FD">
      <w:rPr>
        <w:rStyle w:val="PageNumber"/>
        <w:bCs/>
        <w:sz w:val="16"/>
        <w:szCs w:val="16"/>
      </w:rPr>
      <w:fldChar w:fldCharType="end"/>
    </w:r>
    <w:r w:rsidRPr="003A2D90">
      <w:rPr>
        <w:rStyle w:val="PageNumber"/>
        <w:sz w:val="16"/>
        <w:szCs w:val="16"/>
        <w:lang w:val="en-US"/>
      </w:rPr>
      <w:t xml:space="preserve"> </w:t>
    </w:r>
    <w:r w:rsidR="003A2D90" w:rsidRPr="003A2D90">
      <w:rPr>
        <w:rStyle w:val="PageNumber"/>
        <w:sz w:val="16"/>
        <w:szCs w:val="16"/>
        <w:lang w:val="en-US"/>
      </w:rPr>
      <w:t>of</w:t>
    </w:r>
    <w:r w:rsidRPr="003A2D90">
      <w:rPr>
        <w:rStyle w:val="PageNumber"/>
        <w:sz w:val="16"/>
        <w:szCs w:val="16"/>
        <w:lang w:val="en-US"/>
      </w:rPr>
      <w:t xml:space="preserve"> </w:t>
    </w:r>
    <w:r w:rsidRPr="00733708">
      <w:rPr>
        <w:rStyle w:val="PageNumber"/>
        <w:bCs/>
        <w:sz w:val="16"/>
        <w:szCs w:val="16"/>
      </w:rPr>
      <w:fldChar w:fldCharType="begin"/>
    </w:r>
    <w:r w:rsidRPr="003A2D90">
      <w:rPr>
        <w:rStyle w:val="PageNumber"/>
        <w:bCs/>
        <w:sz w:val="16"/>
        <w:szCs w:val="16"/>
        <w:lang w:val="en-US"/>
      </w:rPr>
      <w:instrText xml:space="preserve"> NUMPAGES  \* Arabic  \* MERGEFORMAT </w:instrText>
    </w:r>
    <w:r w:rsidRPr="00733708">
      <w:rPr>
        <w:rStyle w:val="PageNumber"/>
        <w:bCs/>
        <w:sz w:val="16"/>
        <w:szCs w:val="16"/>
      </w:rPr>
      <w:fldChar w:fldCharType="separate"/>
    </w:r>
    <w:r w:rsidR="00D35839" w:rsidRPr="003A2D90">
      <w:rPr>
        <w:rStyle w:val="PageNumber"/>
        <w:bCs/>
        <w:noProof/>
        <w:sz w:val="16"/>
        <w:szCs w:val="16"/>
        <w:lang w:val="en-US"/>
      </w:rPr>
      <w:t>14</w:t>
    </w:r>
    <w:r w:rsidRPr="00733708">
      <w:rPr>
        <w:rStyle w:val="PageNumber"/>
        <w:bCs/>
        <w:sz w:val="16"/>
        <w:szCs w:val="16"/>
      </w:rPr>
      <w:fldChar w:fldCharType="end"/>
    </w:r>
    <w:r w:rsidRPr="003A2D90">
      <w:rPr>
        <w:sz w:val="16"/>
        <w:szCs w:val="16"/>
        <w:lang w:val="en-US"/>
      </w:rPr>
      <w:tab/>
    </w:r>
    <w:bookmarkStart w:id="4" w:name="_Hlk152072535"/>
    <w:r w:rsidR="003A2D90" w:rsidRPr="003A2D90">
      <w:rPr>
        <w:sz w:val="16"/>
        <w:szCs w:val="16"/>
        <w:lang w:val="en-US"/>
      </w:rPr>
      <w:t>Canada School of P</w:t>
    </w:r>
    <w:r w:rsidR="003A2D90">
      <w:rPr>
        <w:sz w:val="16"/>
        <w:szCs w:val="16"/>
        <w:lang w:val="en-US"/>
      </w:rPr>
      <w:t>ublic Service</w:t>
    </w:r>
    <w:bookmarkEnd w:id="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2368978"/>
      <w:docPartObj>
        <w:docPartGallery w:val="Page Numbers (Bottom of Page)"/>
        <w:docPartUnique/>
      </w:docPartObj>
    </w:sdtPr>
    <w:sdtEndPr>
      <w:rPr>
        <w:color w:val="7F7F7F" w:themeColor="background1" w:themeShade="7F"/>
      </w:rPr>
    </w:sdtEndPr>
    <w:sdtContent>
      <w:p w14:paraId="37767D65" w14:textId="77777777" w:rsidR="00C444B6" w:rsidRPr="00E20259" w:rsidRDefault="00C444B6" w:rsidP="00C444B6">
        <w:pPr>
          <w:pStyle w:val="Footer"/>
          <w:pBdr>
            <w:top w:val="single" w:sz="4" w:space="1" w:color="D9D9D9" w:themeColor="background1" w:themeShade="D9"/>
          </w:pBdr>
          <w:rPr>
            <w:rFonts w:cstheme="minorHAnsi"/>
            <w:color w:val="7F7F7F" w:themeColor="background1" w:themeShade="7F"/>
            <w:szCs w:val="18"/>
            <w:lang w:val="fr-CA"/>
          </w:rPr>
        </w:pPr>
        <w:r w:rsidRPr="00D46D32">
          <w:rPr>
            <w:color w:val="000000" w:themeColor="text1"/>
            <w:szCs w:val="18"/>
          </w:rPr>
          <w:fldChar w:fldCharType="begin"/>
        </w:r>
        <w:r w:rsidRPr="00DA31DE">
          <w:rPr>
            <w:color w:val="000000" w:themeColor="text1"/>
            <w:szCs w:val="18"/>
            <w:lang w:val="fr-CA"/>
          </w:rPr>
          <w:instrText xml:space="preserve"> PAGE   \* MERGEFORMAT </w:instrText>
        </w:r>
        <w:r w:rsidRPr="00D46D32">
          <w:rPr>
            <w:color w:val="000000" w:themeColor="text1"/>
            <w:szCs w:val="18"/>
          </w:rPr>
          <w:fldChar w:fldCharType="separate"/>
        </w:r>
        <w:r w:rsidR="00211EE1" w:rsidRPr="00E20259">
          <w:rPr>
            <w:b/>
            <w:bCs/>
            <w:noProof/>
            <w:color w:val="000000" w:themeColor="text1"/>
            <w:szCs w:val="18"/>
            <w:lang w:val="fr-CA"/>
          </w:rPr>
          <w:t>1</w:t>
        </w:r>
        <w:r w:rsidRPr="00D46D32">
          <w:rPr>
            <w:b/>
            <w:bCs/>
            <w:color w:val="000000" w:themeColor="text1"/>
            <w:szCs w:val="18"/>
          </w:rPr>
          <w:fldChar w:fldCharType="end"/>
        </w:r>
        <w:r w:rsidRPr="00E20259">
          <w:rPr>
            <w:b/>
            <w:bCs/>
            <w:color w:val="000000" w:themeColor="text1"/>
            <w:szCs w:val="18"/>
            <w:lang w:val="fr-CA"/>
          </w:rPr>
          <w:t xml:space="preserve"> | </w:t>
        </w:r>
        <w:r w:rsidRPr="00E20259">
          <w:rPr>
            <w:color w:val="000000" w:themeColor="text1"/>
            <w:szCs w:val="18"/>
            <w:lang w:val="fr-CA"/>
          </w:rPr>
          <w:t>Page</w:t>
        </w:r>
        <w:r w:rsidRPr="00E20259">
          <w:rPr>
            <w:szCs w:val="18"/>
            <w:lang w:val="fr-CA"/>
          </w:rPr>
          <w:t xml:space="preserve"> </w:t>
        </w:r>
        <w:sdt>
          <w:sdtPr>
            <w:rPr>
              <w:rFonts w:cstheme="minorHAnsi"/>
              <w:szCs w:val="18"/>
            </w:rPr>
            <w:id w:val="1187556805"/>
            <w:docPartObj>
              <w:docPartGallery w:val="Page Numbers (Bottom of Page)"/>
              <w:docPartUnique/>
            </w:docPartObj>
          </w:sdtPr>
          <w:sdtEndPr>
            <w:rPr>
              <w:color w:val="7F7F7F" w:themeColor="background1" w:themeShade="7F"/>
            </w:rPr>
          </w:sdtEndPr>
          <w:sdtContent>
            <w:sdt>
              <w:sdtPr>
                <w:rPr>
                  <w:rFonts w:cstheme="minorHAnsi"/>
                  <w:szCs w:val="18"/>
                </w:rPr>
                <w:id w:val="-1356419657"/>
                <w:docPartObj>
                  <w:docPartGallery w:val="Page Numbers (Bottom of Page)"/>
                  <w:docPartUnique/>
                </w:docPartObj>
              </w:sdtPr>
              <w:sdtEndPr>
                <w:rPr>
                  <w:color w:val="7F7F7F" w:themeColor="background1" w:themeShade="7F"/>
                </w:rPr>
              </w:sdtEndPr>
              <w:sdtContent>
                <w:r w:rsidRPr="00E20259">
                  <w:rPr>
                    <w:color w:val="000000"/>
                    <w:szCs w:val="18"/>
                    <w:lang w:val="fr-CA"/>
                  </w:rPr>
                  <w:tab/>
                  <w:t xml:space="preserve">École de la fonction publique du Canada | </w:t>
                </w:r>
                <w:r w:rsidRPr="00E20259">
                  <w:rPr>
                    <w:color w:val="000000"/>
                    <w:szCs w:val="18"/>
                    <w:highlight w:val="yellow"/>
                    <w:lang w:val="fr-CA"/>
                  </w:rPr>
                  <w:t>Titre du cours – Modèle</w:t>
                </w:r>
              </w:sdtContent>
            </w:sdt>
          </w:sdtContent>
        </w:sdt>
      </w:p>
    </w:sdtContent>
  </w:sdt>
  <w:p w14:paraId="57B55B44" w14:textId="77777777" w:rsidR="00C444B6" w:rsidRPr="00E20259" w:rsidRDefault="00C444B6" w:rsidP="00C444B6">
    <w:pPr>
      <w:pStyle w:val="Footer"/>
      <w:pBdr>
        <w:top w:val="single" w:sz="4" w:space="1" w:color="D9D9D9" w:themeColor="background1" w:themeShade="D9"/>
      </w:pBdr>
      <w:rPr>
        <w:rFonts w:cstheme="minorHAnsi"/>
        <w:color w:val="7F7F7F" w:themeColor="background1" w:themeShade="7F"/>
        <w:szCs w:val="18"/>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AE74D" w14:textId="77777777" w:rsidR="00082A91" w:rsidRDefault="00082A91">
      <w:r>
        <w:separator/>
      </w:r>
    </w:p>
  </w:footnote>
  <w:footnote w:type="continuationSeparator" w:id="0">
    <w:p w14:paraId="2265E97B" w14:textId="77777777" w:rsidR="00082A91" w:rsidRDefault="00082A91">
      <w:r>
        <w:continuationSeparator/>
      </w:r>
    </w:p>
  </w:footnote>
  <w:footnote w:type="continuationNotice" w:id="1">
    <w:p w14:paraId="2D2362CA" w14:textId="77777777" w:rsidR="00082A91" w:rsidRDefault="00082A9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228DC" w14:textId="2950057A" w:rsidR="00B018A8" w:rsidRDefault="00B018A8">
    <w:pPr>
      <w:pStyle w:val="Header"/>
    </w:pPr>
    <w:r>
      <w:rPr>
        <w:noProof/>
      </w:rPr>
      <mc:AlternateContent>
        <mc:Choice Requires="wps">
          <w:drawing>
            <wp:anchor distT="0" distB="0" distL="0" distR="0" simplePos="0" relativeHeight="251658241" behindDoc="0" locked="0" layoutInCell="1" allowOverlap="1" wp14:anchorId="7DEEDE53" wp14:editId="639D040A">
              <wp:simplePos x="915035" y="457835"/>
              <wp:positionH relativeFrom="page">
                <wp:align>right</wp:align>
              </wp:positionH>
              <wp:positionV relativeFrom="page">
                <wp:align>top</wp:align>
              </wp:positionV>
              <wp:extent cx="443865" cy="443865"/>
              <wp:effectExtent l="0" t="0" r="0" b="3810"/>
              <wp:wrapNone/>
              <wp:docPr id="1496538254" name="Text Box 1496538254"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BBEB08" w14:textId="33347197" w:rsidR="00B018A8" w:rsidRPr="00B018A8" w:rsidRDefault="00B018A8" w:rsidP="00B018A8">
                          <w:pPr>
                            <w:spacing w:after="0"/>
                            <w:rPr>
                              <w:rFonts w:eastAsia="Arial" w:cs="Arial"/>
                              <w:noProof/>
                              <w:color w:val="000000"/>
                            </w:rPr>
                          </w:pPr>
                          <w:r w:rsidRPr="00B018A8">
                            <w:rPr>
                              <w:rFonts w:eastAsia="Arial" w:cs="Arial"/>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DEEDE53" id="_x0000_t202" coordsize="21600,21600" o:spt="202" path="m,l,21600r21600,l21600,xe">
              <v:stroke joinstyle="miter"/>
              <v:path gradientshapeok="t" o:connecttype="rect"/>
            </v:shapetype>
            <v:shape id="Text Box 1496538254" o:spid="_x0000_s1026" type="#_x0000_t202" alt="UNCLASSIFIED / NON CLASSIFIÉ" style="position:absolute;margin-left:-5.05pt;margin-top:0;width:34.95pt;height:34.95pt;z-index:251658241;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3BBBEB08" w14:textId="33347197" w:rsidR="00B018A8" w:rsidRPr="00B018A8" w:rsidRDefault="00B018A8" w:rsidP="00B018A8">
                    <w:pPr>
                      <w:spacing w:after="0"/>
                      <w:rPr>
                        <w:rFonts w:eastAsia="Arial" w:cs="Arial"/>
                        <w:noProof/>
                        <w:color w:val="000000"/>
                      </w:rPr>
                    </w:pPr>
                    <w:r w:rsidRPr="00B018A8">
                      <w:rPr>
                        <w:rFonts w:eastAsia="Arial" w:cs="Arial"/>
                        <w:noProof/>
                        <w:color w:val="000000"/>
                      </w:rPr>
                      <w:t>UNCLASSIFIED / NON 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EF6DA" w14:textId="2EAAADEC" w:rsidR="00B018A8" w:rsidRDefault="00B018A8">
    <w:pPr>
      <w:pStyle w:val="Header"/>
    </w:pPr>
    <w:r>
      <w:rPr>
        <w:noProof/>
      </w:rPr>
      <mc:AlternateContent>
        <mc:Choice Requires="wps">
          <w:drawing>
            <wp:anchor distT="0" distB="0" distL="0" distR="0" simplePos="0" relativeHeight="251658242" behindDoc="0" locked="0" layoutInCell="1" allowOverlap="1" wp14:anchorId="64DF12F8" wp14:editId="4B8FC053">
              <wp:simplePos x="635" y="635"/>
              <wp:positionH relativeFrom="page">
                <wp:align>right</wp:align>
              </wp:positionH>
              <wp:positionV relativeFrom="page">
                <wp:align>top</wp:align>
              </wp:positionV>
              <wp:extent cx="443865" cy="443865"/>
              <wp:effectExtent l="0" t="0" r="0" b="3810"/>
              <wp:wrapNone/>
              <wp:docPr id="1697567720" name="Text Box 1697567720"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2E6CF7" w14:textId="3216E785" w:rsidR="00B018A8" w:rsidRPr="00B018A8" w:rsidRDefault="00B018A8" w:rsidP="00B018A8">
                          <w:pPr>
                            <w:spacing w:after="0"/>
                            <w:rPr>
                              <w:rFonts w:eastAsia="Arial" w:cs="Arial"/>
                              <w:noProof/>
                              <w:color w:val="000000"/>
                            </w:rPr>
                          </w:pPr>
                          <w:r w:rsidRPr="00B018A8">
                            <w:rPr>
                              <w:rFonts w:eastAsia="Arial" w:cs="Arial"/>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4DF12F8" id="_x0000_t202" coordsize="21600,21600" o:spt="202" path="m,l,21600r21600,l21600,xe">
              <v:stroke joinstyle="miter"/>
              <v:path gradientshapeok="t" o:connecttype="rect"/>
            </v:shapetype>
            <v:shape id="Text Box 1697567720" o:spid="_x0000_s1027" type="#_x0000_t202" alt="UNCLASSIFIED / NON CLASSIFIÉ" style="position:absolute;margin-left:-5.05pt;margin-top:0;width:34.95pt;height:34.95pt;z-index:25165824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Bt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" filled="f" stroked="f">
              <v:textbox style="mso-fit-shape-to-text:t" inset="0,15pt,20pt,0">
                <w:txbxContent>
                  <w:p w14:paraId="0A2E6CF7" w14:textId="3216E785" w:rsidR="00B018A8" w:rsidRPr="00B018A8" w:rsidRDefault="00B018A8" w:rsidP="00B018A8">
                    <w:pPr>
                      <w:spacing w:after="0"/>
                      <w:rPr>
                        <w:rFonts w:eastAsia="Arial" w:cs="Arial"/>
                        <w:noProof/>
                        <w:color w:val="000000"/>
                      </w:rPr>
                    </w:pPr>
                    <w:r w:rsidRPr="00B018A8">
                      <w:rPr>
                        <w:rFonts w:eastAsia="Arial" w:cs="Arial"/>
                        <w:noProof/>
                        <w:color w:val="000000"/>
                      </w:rPr>
                      <w:t>UNCLASSIFIED / NON CLASSIFIÉ</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7B6A4" w14:textId="145980A0" w:rsidR="00B018A8" w:rsidRDefault="00B018A8">
    <w:pPr>
      <w:pStyle w:val="Header"/>
    </w:pPr>
    <w:r>
      <w:rPr>
        <w:noProof/>
      </w:rPr>
      <mc:AlternateContent>
        <mc:Choice Requires="wps">
          <w:drawing>
            <wp:anchor distT="0" distB="0" distL="0" distR="0" simplePos="0" relativeHeight="251658240" behindDoc="0" locked="0" layoutInCell="1" allowOverlap="1" wp14:anchorId="48A83DA3" wp14:editId="065900FC">
              <wp:simplePos x="914400" y="457200"/>
              <wp:positionH relativeFrom="page">
                <wp:align>right</wp:align>
              </wp:positionH>
              <wp:positionV relativeFrom="page">
                <wp:align>top</wp:align>
              </wp:positionV>
              <wp:extent cx="443865" cy="443865"/>
              <wp:effectExtent l="0" t="0" r="0" b="3810"/>
              <wp:wrapNone/>
              <wp:docPr id="709455632" name="Text Box 70945563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CF7B13" w14:textId="16B16843" w:rsidR="00B018A8" w:rsidRPr="00B018A8" w:rsidRDefault="00B018A8" w:rsidP="00B018A8">
                          <w:pPr>
                            <w:spacing w:after="0"/>
                            <w:rPr>
                              <w:rFonts w:eastAsia="Arial" w:cs="Arial"/>
                              <w:noProof/>
                              <w:color w:val="000000"/>
                            </w:rPr>
                          </w:pPr>
                          <w:r w:rsidRPr="00B018A8">
                            <w:rPr>
                              <w:rFonts w:eastAsia="Arial" w:cs="Arial"/>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8A83DA3" id="_x0000_t202" coordsize="21600,21600" o:spt="202" path="m,l,21600r21600,l21600,xe">
              <v:stroke joinstyle="miter"/>
              <v:path gradientshapeok="t" o:connecttype="rect"/>
            </v:shapetype>
            <v:shape id="Text Box 709455632" o:spid="_x0000_s1028" type="#_x0000_t202" alt="UNCLASSIFIED / NON CLASSIFIÉ" style="position:absolute;margin-left:-5.05pt;margin-top:0;width:34.95pt;height:34.9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Mv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RG0lY3qXL3L0XPJmi3kevf1YZI76AVCLU3wW&#10;liczFgc1mtKBfkNNr+NtmGKG450lDaP5EHr54pvgYr1ORagly8LW7CyPrSNmEdDX7o05O6AekK4n&#10;GCXFinfg97XxT2/Xx4AUJGYivj2aA+yow8Tt8Gai0H/1U9X1Za9+Ag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TruDLw8CAAAh&#10;BAAADgAAAAAAAAAAAAAAAAAuAgAAZHJzL2Uyb0RvYy54bWxQSwECLQAUAAYACAAAACEAd1eEQtoA&#10;AAADAQAADwAAAAAAAAAAAAAAAABpBAAAZHJzL2Rvd25yZXYueG1sUEsFBgAAAAAEAAQA8wAAAHAF&#10;AAAAAA==&#10;" filled="f" stroked="f">
              <v:textbox style="mso-fit-shape-to-text:t" inset="0,15pt,20pt,0">
                <w:txbxContent>
                  <w:p w14:paraId="34CF7B13" w14:textId="16B16843" w:rsidR="00B018A8" w:rsidRPr="00B018A8" w:rsidRDefault="00B018A8" w:rsidP="00B018A8">
                    <w:pPr>
                      <w:spacing w:after="0"/>
                      <w:rPr>
                        <w:rFonts w:eastAsia="Arial" w:cs="Arial"/>
                        <w:noProof/>
                        <w:color w:val="000000"/>
                      </w:rPr>
                    </w:pPr>
                    <w:r w:rsidRPr="00B018A8">
                      <w:rPr>
                        <w:rFonts w:eastAsia="Arial" w:cs="Arial"/>
                        <w:noProof/>
                        <w:color w:val="000000"/>
                      </w:rPr>
                      <w:t>UNCLASSIFIED / NON CLASSIFIÉ</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F9EDF" w14:textId="27EB2E25" w:rsidR="00B018A8" w:rsidRDefault="00B018A8">
    <w:pPr>
      <w:pStyle w:val="Header"/>
    </w:pPr>
    <w:r>
      <w:rPr>
        <w:noProof/>
      </w:rPr>
      <mc:AlternateContent>
        <mc:Choice Requires="wps">
          <w:drawing>
            <wp:anchor distT="0" distB="0" distL="0" distR="0" simplePos="0" relativeHeight="251658244" behindDoc="0" locked="0" layoutInCell="1" allowOverlap="1" wp14:anchorId="04561511" wp14:editId="0280AEE4">
              <wp:simplePos x="915035" y="457835"/>
              <wp:positionH relativeFrom="page">
                <wp:align>right</wp:align>
              </wp:positionH>
              <wp:positionV relativeFrom="page">
                <wp:align>top</wp:align>
              </wp:positionV>
              <wp:extent cx="443865" cy="443865"/>
              <wp:effectExtent l="0" t="0" r="0" b="3810"/>
              <wp:wrapNone/>
              <wp:docPr id="1153881734" name="Text Box 1153881734"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C60353" w14:textId="767A7897" w:rsidR="00B018A8" w:rsidRPr="00B018A8" w:rsidRDefault="00B018A8" w:rsidP="00B018A8">
                          <w:pPr>
                            <w:spacing w:after="0"/>
                            <w:rPr>
                              <w:rFonts w:eastAsia="Arial" w:cs="Arial"/>
                              <w:noProof/>
                              <w:color w:val="000000"/>
                            </w:rPr>
                          </w:pPr>
                          <w:r w:rsidRPr="00B018A8">
                            <w:rPr>
                              <w:rFonts w:eastAsia="Arial" w:cs="Arial"/>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4561511" id="_x0000_t202" coordsize="21600,21600" o:spt="202" path="m,l,21600r21600,l21600,xe">
              <v:stroke joinstyle="miter"/>
              <v:path gradientshapeok="t" o:connecttype="rect"/>
            </v:shapetype>
            <v:shape id="Text Box 1153881734" o:spid="_x0000_s1029" type="#_x0000_t202" alt="UNCLASSIFIED / NON CLASSIFIÉ" style="position:absolute;margin-left:-5.05pt;margin-top:0;width:34.95pt;height:34.95pt;z-index:2516582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nDwIAACE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acfg/VGZdy0PPtLd80ePWW+fDCHBKMe6BowzMe&#10;UkFbUhgsSmpwP/4Wj/WIO2YpaVEwJTWoaErUN4N8RG0lY/o5X+ToueTNFvM8evuxyBz1A6AWp/gs&#10;LE9mLA5qNKUD/YaaXsfbMMUMxztLGkbzIfTyxTfBxXqdilBLloWt2VkeW0fMIqCv3RtzdkA9IF1P&#10;MEqKFe/A72vjn96ujwEpSMxEfHs0B9hRh4nb4c1Eof/qp6rry179BA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vjQCpw8CAAAh&#10;BAAADgAAAAAAAAAAAAAAAAAuAgAAZHJzL2Uyb0RvYy54bWxQSwECLQAUAAYACAAAACEAd1eEQtoA&#10;AAADAQAADwAAAAAAAAAAAAAAAABpBAAAZHJzL2Rvd25yZXYueG1sUEsFBgAAAAAEAAQA8wAAAHAF&#10;AAAAAA==&#10;" filled="f" stroked="f">
              <v:textbox style="mso-fit-shape-to-text:t" inset="0,15pt,20pt,0">
                <w:txbxContent>
                  <w:p w14:paraId="7BC60353" w14:textId="767A7897" w:rsidR="00B018A8" w:rsidRPr="00B018A8" w:rsidRDefault="00B018A8" w:rsidP="00B018A8">
                    <w:pPr>
                      <w:spacing w:after="0"/>
                      <w:rPr>
                        <w:rFonts w:eastAsia="Arial" w:cs="Arial"/>
                        <w:noProof/>
                        <w:color w:val="000000"/>
                      </w:rPr>
                    </w:pPr>
                    <w:r w:rsidRPr="00B018A8">
                      <w:rPr>
                        <w:rFonts w:eastAsia="Arial" w:cs="Arial"/>
                        <w:noProof/>
                        <w:color w:val="000000"/>
                      </w:rPr>
                      <w:t>UNCLASSIFIED / NON CLASSIFIÉ</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D05B" w14:textId="6AB7F932" w:rsidR="00B018A8" w:rsidRDefault="00B018A8">
    <w:pPr>
      <w:pStyle w:val="Header"/>
    </w:pPr>
    <w:r>
      <w:rPr>
        <w:noProof/>
      </w:rPr>
      <mc:AlternateContent>
        <mc:Choice Requires="wps">
          <w:drawing>
            <wp:anchor distT="0" distB="0" distL="0" distR="0" simplePos="0" relativeHeight="251658245" behindDoc="0" locked="0" layoutInCell="1" allowOverlap="1" wp14:anchorId="2EDFF34B" wp14:editId="31E989C1">
              <wp:simplePos x="635" y="635"/>
              <wp:positionH relativeFrom="page">
                <wp:align>right</wp:align>
              </wp:positionH>
              <wp:positionV relativeFrom="page">
                <wp:align>top</wp:align>
              </wp:positionV>
              <wp:extent cx="443865" cy="443865"/>
              <wp:effectExtent l="0" t="0" r="0" b="3810"/>
              <wp:wrapNone/>
              <wp:docPr id="1151613137" name="Text Box 1151613137"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DC1C3C" w14:textId="6433F925" w:rsidR="00B018A8" w:rsidRPr="00B018A8" w:rsidRDefault="00B018A8" w:rsidP="00B018A8">
                          <w:pPr>
                            <w:spacing w:after="0"/>
                            <w:rPr>
                              <w:rFonts w:eastAsia="Arial" w:cs="Arial"/>
                              <w:noProof/>
                              <w:color w:val="000000"/>
                            </w:rPr>
                          </w:pPr>
                          <w:r w:rsidRPr="00B018A8">
                            <w:rPr>
                              <w:rFonts w:eastAsia="Arial" w:cs="Arial"/>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EDFF34B" id="_x0000_t202" coordsize="21600,21600" o:spt="202" path="m,l,21600r21600,l21600,xe">
              <v:stroke joinstyle="miter"/>
              <v:path gradientshapeok="t" o:connecttype="rect"/>
            </v:shapetype>
            <v:shape id="Text Box 1151613137" o:spid="_x0000_s1030" type="#_x0000_t202" alt="UNCLASSIFIED / NON CLASSIFIÉ" style="position:absolute;margin-left:-5.05pt;margin-top:0;width:34.95pt;height:34.95pt;z-index:251658245;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2SqDwIAACE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h+n30N1xqUc9Hx7yzcNtt4yH16YQ4JxDxRteMZD&#10;KmhLCoNFSQ3ux9/8MR9xxyglLQqmpAYVTYn6ZpCPqK1kTO/yRY43l26zxTyPt/2YZI76AVCLU3wW&#10;liczJgc1mtKBfkNNr2M3DDHDsWdJw2g+hF6++Ca4WK9TEmrJsrA1O8tj6YhZBPS1e2PODqgHpOsJ&#10;Rkmx4h34fW7809v1MSAFiZmIb4/mADvqMHE7vJko9F/vKev6slc/AQ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7Jdkqg8CAAAh&#10;BAAADgAAAAAAAAAAAAAAAAAuAgAAZHJzL2Uyb0RvYy54bWxQSwECLQAUAAYACAAAACEAd1eEQtoA&#10;AAADAQAADwAAAAAAAAAAAAAAAABpBAAAZHJzL2Rvd25yZXYueG1sUEsFBgAAAAAEAAQA8wAAAHAF&#10;AAAAAA==&#10;" filled="f" stroked="f">
              <v:textbox style="mso-fit-shape-to-text:t" inset="0,15pt,20pt,0">
                <w:txbxContent>
                  <w:p w14:paraId="31DC1C3C" w14:textId="6433F925" w:rsidR="00B018A8" w:rsidRPr="00B018A8" w:rsidRDefault="00B018A8" w:rsidP="00B018A8">
                    <w:pPr>
                      <w:spacing w:after="0"/>
                      <w:rPr>
                        <w:rFonts w:eastAsia="Arial" w:cs="Arial"/>
                        <w:noProof/>
                        <w:color w:val="000000"/>
                      </w:rPr>
                    </w:pPr>
                    <w:r w:rsidRPr="00B018A8">
                      <w:rPr>
                        <w:rFonts w:eastAsia="Arial" w:cs="Arial"/>
                        <w:noProof/>
                        <w:color w:val="000000"/>
                      </w:rPr>
                      <w:t>UNCLASSIFIED / NON CLASSIFIÉ</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F684B" w14:textId="18161DC5" w:rsidR="00B018A8" w:rsidRDefault="00B018A8">
    <w:pPr>
      <w:pStyle w:val="Header"/>
    </w:pPr>
    <w:r>
      <w:rPr>
        <w:noProof/>
      </w:rPr>
      <mc:AlternateContent>
        <mc:Choice Requires="wps">
          <w:drawing>
            <wp:anchor distT="0" distB="0" distL="0" distR="0" simplePos="0" relativeHeight="251658243" behindDoc="0" locked="0" layoutInCell="1" allowOverlap="1" wp14:anchorId="2380CB43" wp14:editId="7C1D7FFE">
              <wp:simplePos x="635" y="635"/>
              <wp:positionH relativeFrom="page">
                <wp:align>right</wp:align>
              </wp:positionH>
              <wp:positionV relativeFrom="page">
                <wp:align>top</wp:align>
              </wp:positionV>
              <wp:extent cx="443865" cy="443865"/>
              <wp:effectExtent l="0" t="0" r="0" b="3810"/>
              <wp:wrapNone/>
              <wp:docPr id="1354346213" name="Text Box 135434621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0526C2" w14:textId="68ACA110" w:rsidR="00B018A8" w:rsidRPr="00B018A8" w:rsidRDefault="00B018A8" w:rsidP="00B018A8">
                          <w:pPr>
                            <w:spacing w:after="0"/>
                            <w:rPr>
                              <w:rFonts w:eastAsia="Arial" w:cs="Arial"/>
                              <w:noProof/>
                              <w:color w:val="000000"/>
                            </w:rPr>
                          </w:pPr>
                          <w:r w:rsidRPr="00B018A8">
                            <w:rPr>
                              <w:rFonts w:eastAsia="Arial" w:cs="Arial"/>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380CB43" id="_x0000_t202" coordsize="21600,21600" o:spt="202" path="m,l,21600r21600,l21600,xe">
              <v:stroke joinstyle="miter"/>
              <v:path gradientshapeok="t" o:connecttype="rect"/>
            </v:shapetype>
            <v:shape id="Text Box 1354346213" o:spid="_x0000_s1031" type="#_x0000_t202" alt="UNCLASSIFIED / NON CLASSIFIÉ" style="position:absolute;margin-left:-5.05pt;margin-top:0;width:34.95pt;height:34.95pt;z-index:251658243;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Ui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Kcfg/VGZdy0PPtLd80ePWW+fDCHBKMe6BowzMe&#10;UkFbUhgsSmpwP/4Wj/WIO2YpaVEwJTWoaErUN4N8RG0lY3qXL3L0XPJmi3kevf1YZI76AVCLU3wW&#10;liczFgc1mtKBfkNNr+NtmGKG450lDaP5EHr54pvgYr1ORagly8LW7CyPrSNmEdDX7o05O6AekK4n&#10;GCXFinfg97XxT2/Xx4AUJGYivj2aA+yow8Tt8Gai0H/1U9X1Za9+Ag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HBjlIg8CAAAh&#10;BAAADgAAAAAAAAAAAAAAAAAuAgAAZHJzL2Uyb0RvYy54bWxQSwECLQAUAAYACAAAACEAd1eEQtoA&#10;AAADAQAADwAAAAAAAAAAAAAAAABpBAAAZHJzL2Rvd25yZXYueG1sUEsFBgAAAAAEAAQA8wAAAHAF&#10;AAAAAA==&#10;" filled="f" stroked="f">
              <v:textbox style="mso-fit-shape-to-text:t" inset="0,15pt,20pt,0">
                <w:txbxContent>
                  <w:p w14:paraId="280526C2" w14:textId="68ACA110" w:rsidR="00B018A8" w:rsidRPr="00B018A8" w:rsidRDefault="00B018A8" w:rsidP="00B018A8">
                    <w:pPr>
                      <w:spacing w:after="0"/>
                      <w:rPr>
                        <w:rFonts w:eastAsia="Arial" w:cs="Arial"/>
                        <w:noProof/>
                        <w:color w:val="000000"/>
                      </w:rPr>
                    </w:pPr>
                    <w:r w:rsidRPr="00B018A8">
                      <w:rPr>
                        <w:rFonts w:eastAsia="Arial" w:cs="Arial"/>
                        <w:noProof/>
                        <w:color w:val="000000"/>
                      </w:rPr>
                      <w:t>UNCLASSIFIED / NON CLASSIFIÉ</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0D200" w14:textId="60F3BFBE" w:rsidR="00B018A8" w:rsidRDefault="00B018A8">
    <w:pPr>
      <w:pStyle w:val="Header"/>
    </w:pPr>
    <w:r>
      <w:rPr>
        <w:noProof/>
      </w:rPr>
      <mc:AlternateContent>
        <mc:Choice Requires="wps">
          <w:drawing>
            <wp:anchor distT="0" distB="0" distL="0" distR="0" simplePos="0" relativeHeight="251658247" behindDoc="0" locked="0" layoutInCell="1" allowOverlap="1" wp14:anchorId="020FBAD0" wp14:editId="325822A4">
              <wp:simplePos x="635" y="635"/>
              <wp:positionH relativeFrom="page">
                <wp:align>right</wp:align>
              </wp:positionH>
              <wp:positionV relativeFrom="page">
                <wp:align>top</wp:align>
              </wp:positionV>
              <wp:extent cx="443865" cy="443865"/>
              <wp:effectExtent l="0" t="0" r="0" b="3810"/>
              <wp:wrapNone/>
              <wp:docPr id="933662460" name="Text Box 933662460"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64354D" w14:textId="3C5DB1DA" w:rsidR="00B018A8" w:rsidRPr="00B018A8" w:rsidRDefault="00B018A8" w:rsidP="00B018A8">
                          <w:pPr>
                            <w:spacing w:after="0"/>
                            <w:rPr>
                              <w:rFonts w:eastAsia="Arial" w:cs="Arial"/>
                              <w:noProof/>
                              <w:color w:val="000000"/>
                            </w:rPr>
                          </w:pPr>
                          <w:r w:rsidRPr="00B018A8">
                            <w:rPr>
                              <w:rFonts w:eastAsia="Arial" w:cs="Arial"/>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20FBAD0" id="_x0000_t202" coordsize="21600,21600" o:spt="202" path="m,l,21600r21600,l21600,xe">
              <v:stroke joinstyle="miter"/>
              <v:path gradientshapeok="t" o:connecttype="rect"/>
            </v:shapetype>
            <v:shape id="Text Box 933662460" o:spid="_x0000_s1032" type="#_x0000_t202" alt="UNCLASSIFIED / NON CLASSIFIÉ" style="position:absolute;margin-left:-5.05pt;margin-top:0;width:34.95pt;height:34.95pt;z-index:251658247;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ZgDwIAACE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1V0uU4/QGqCy7loOfbW75t8Ood8+GZOSQY90DRhic8&#10;pIK2pDBYlNTgfvwtHusRd8xS0qJgSmpQ0ZSobwb5iNpKxvQ2X+ToueTNFvM8eoexyJz0PaAWp/gs&#10;LE9mLA5qNKUD/Yqa3sTbMMUMxztLGkbzPvTyxTfBxWaTilBLloWd2VseW0fMIqAv3StzdkA9IF2P&#10;MEqKFe/A72vjn95uTgEpSMxEfHs0B9hRh4nb4c1Eof/qp6rry17/BA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TY4WYA8CAAAh&#10;BAAADgAAAAAAAAAAAAAAAAAuAgAAZHJzL2Uyb0RvYy54bWxQSwECLQAUAAYACAAAACEAd1eEQtoA&#10;AAADAQAADwAAAAAAAAAAAAAAAABpBAAAZHJzL2Rvd25yZXYueG1sUEsFBgAAAAAEAAQA8wAAAHAF&#10;AAAAAA==&#10;" filled="f" stroked="f">
              <v:textbox style="mso-fit-shape-to-text:t" inset="0,15pt,20pt,0">
                <w:txbxContent>
                  <w:p w14:paraId="4164354D" w14:textId="3C5DB1DA" w:rsidR="00B018A8" w:rsidRPr="00B018A8" w:rsidRDefault="00B018A8" w:rsidP="00B018A8">
                    <w:pPr>
                      <w:spacing w:after="0"/>
                      <w:rPr>
                        <w:rFonts w:eastAsia="Arial" w:cs="Arial"/>
                        <w:noProof/>
                        <w:color w:val="000000"/>
                      </w:rPr>
                    </w:pPr>
                    <w:r w:rsidRPr="00B018A8">
                      <w:rPr>
                        <w:rFonts w:eastAsia="Arial" w:cs="Arial"/>
                        <w:noProof/>
                        <w:color w:val="000000"/>
                      </w:rPr>
                      <w:t>UNCLASSIFIED / NON CLASSIFIÉ</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D3B44" w14:textId="7427D670" w:rsidR="00B018A8" w:rsidRDefault="00B018A8">
    <w:pPr>
      <w:pStyle w:val="Header"/>
    </w:pPr>
    <w:r>
      <w:rPr>
        <w:noProof/>
      </w:rPr>
      <mc:AlternateContent>
        <mc:Choice Requires="wps">
          <w:drawing>
            <wp:anchor distT="0" distB="0" distL="0" distR="0" simplePos="0" relativeHeight="251658248" behindDoc="0" locked="0" layoutInCell="1" allowOverlap="1" wp14:anchorId="375A87CA" wp14:editId="7AB96CCA">
              <wp:simplePos x="635" y="635"/>
              <wp:positionH relativeFrom="page">
                <wp:align>right</wp:align>
              </wp:positionH>
              <wp:positionV relativeFrom="page">
                <wp:align>top</wp:align>
              </wp:positionV>
              <wp:extent cx="443865" cy="443865"/>
              <wp:effectExtent l="0" t="0" r="0" b="3810"/>
              <wp:wrapNone/>
              <wp:docPr id="1863645725" name="Text Box 1863645725"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1A2A61" w14:textId="3ED89378" w:rsidR="00B018A8" w:rsidRPr="00B018A8" w:rsidRDefault="00B018A8" w:rsidP="00B018A8">
                          <w:pPr>
                            <w:spacing w:after="0"/>
                            <w:rPr>
                              <w:rFonts w:eastAsia="Arial" w:cs="Arial"/>
                              <w:noProof/>
                              <w:color w:val="000000"/>
                            </w:rPr>
                          </w:pPr>
                          <w:r w:rsidRPr="00B018A8">
                            <w:rPr>
                              <w:rFonts w:eastAsia="Arial" w:cs="Arial"/>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75A87CA" id="_x0000_t202" coordsize="21600,21600" o:spt="202" path="m,l,21600r21600,l21600,xe">
              <v:stroke joinstyle="miter"/>
              <v:path gradientshapeok="t" o:connecttype="rect"/>
            </v:shapetype>
            <v:shape id="Text Box 1863645725" o:spid="_x0000_s1033" type="#_x0000_t202" alt="UNCLASSIFIED / NON CLASSIFIÉ" style="position:absolute;margin-left:-5.05pt;margin-top:0;width:34.95pt;height:34.95pt;z-index:2516582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foDwIAACE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Yq6adx+j1UZ1zKQc+3t3zT4NVb5sMzc0gw7oGiDU94&#10;SAVtSWGwKKnB/fhbPNYj7pilpEXBlNSgoilR3wzyEbWVjOnnfJGj55I3W8zz6O3HInPU94BanOKz&#10;sDyZsTio0ZQO9Ctqeh1vwxQzHO8saRjN+9DLF98EF+t1KkItWRa2Zmd5bB0xi4C+dK/M2QH1gHQ9&#10;wigpVrwBv6+Nf3q7PgakIDET8e3RHGBHHSZuhzcThf6rn6quL3v1Ew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vQGX6A8CAAAh&#10;BAAADgAAAAAAAAAAAAAAAAAuAgAAZHJzL2Uyb0RvYy54bWxQSwECLQAUAAYACAAAACEAd1eEQtoA&#10;AAADAQAADwAAAAAAAAAAAAAAAABpBAAAZHJzL2Rvd25yZXYueG1sUEsFBgAAAAAEAAQA8wAAAHAF&#10;AAAAAA==&#10;" filled="f" stroked="f">
              <v:textbox style="mso-fit-shape-to-text:t" inset="0,15pt,20pt,0">
                <w:txbxContent>
                  <w:p w14:paraId="181A2A61" w14:textId="3ED89378" w:rsidR="00B018A8" w:rsidRPr="00B018A8" w:rsidRDefault="00B018A8" w:rsidP="00B018A8">
                    <w:pPr>
                      <w:spacing w:after="0"/>
                      <w:rPr>
                        <w:rFonts w:eastAsia="Arial" w:cs="Arial"/>
                        <w:noProof/>
                        <w:color w:val="000000"/>
                      </w:rPr>
                    </w:pPr>
                    <w:r w:rsidRPr="00B018A8">
                      <w:rPr>
                        <w:rFonts w:eastAsia="Arial" w:cs="Arial"/>
                        <w:noProof/>
                        <w:color w:val="000000"/>
                      </w:rPr>
                      <w:t>UNCLASSIFIED / NON CLASSIFIÉ</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73D2C" w14:textId="7C4BD943" w:rsidR="00C444B6" w:rsidRPr="00914372" w:rsidRDefault="00B018A8" w:rsidP="00C444B6">
    <w:r>
      <w:rPr>
        <w:noProof/>
      </w:rPr>
      <mc:AlternateContent>
        <mc:Choice Requires="wps">
          <w:drawing>
            <wp:anchor distT="0" distB="0" distL="0" distR="0" simplePos="0" relativeHeight="251658246" behindDoc="0" locked="0" layoutInCell="1" allowOverlap="1" wp14:anchorId="04DAC82B" wp14:editId="11693E69">
              <wp:simplePos x="635" y="635"/>
              <wp:positionH relativeFrom="page">
                <wp:align>right</wp:align>
              </wp:positionH>
              <wp:positionV relativeFrom="page">
                <wp:align>top</wp:align>
              </wp:positionV>
              <wp:extent cx="443865" cy="443865"/>
              <wp:effectExtent l="0" t="0" r="0" b="3810"/>
              <wp:wrapNone/>
              <wp:docPr id="960831807" name="Text Box 960831807"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EDDBF2" w14:textId="551B9141" w:rsidR="00B018A8" w:rsidRPr="00B018A8" w:rsidRDefault="00B018A8" w:rsidP="00B018A8">
                          <w:pPr>
                            <w:spacing w:after="0"/>
                            <w:rPr>
                              <w:rFonts w:eastAsia="Arial" w:cs="Arial"/>
                              <w:noProof/>
                              <w:color w:val="000000"/>
                            </w:rPr>
                          </w:pPr>
                          <w:r w:rsidRPr="00B018A8">
                            <w:rPr>
                              <w:rFonts w:eastAsia="Arial" w:cs="Arial"/>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4DAC82B" id="_x0000_t202" coordsize="21600,21600" o:spt="202" path="m,l,21600r21600,l21600,xe">
              <v:stroke joinstyle="miter"/>
              <v:path gradientshapeok="t" o:connecttype="rect"/>
            </v:shapetype>
            <v:shape id="Text Box 960831807" o:spid="_x0000_s1034" type="#_x0000_t202" alt="UNCLASSIFIED / NON CLASSIFIÉ" style="position:absolute;margin-left:-5.05pt;margin-top:0;width:34.95pt;height:34.95pt;z-index:25165824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t6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04/R6qMy7loOfbW75p8Oot8+GFOSQY90DRhmc8&#10;pIK2pDBYlNTgfvwtHusRd8xS0qJgSmpQ0ZSobwb5iNpKxvQuX+ToueTNFvM8evuxyBz1A6AWp/gs&#10;LE9mLA5qNKUD/YaaXsfbMMUMxztLGkbzIfTyxTfBxXqdilBLloWt2VkeW0fMIqCv3RtzdkA9IF1P&#10;MEqKFe/A72vjn96ujwEpSMxEfHs0B9hRh4nb4c1Eof/qp6rry179BA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6cjbeg8CAAAh&#10;BAAADgAAAAAAAAAAAAAAAAAuAgAAZHJzL2Uyb0RvYy54bWxQSwECLQAUAAYACAAAACEAd1eEQtoA&#10;AAADAQAADwAAAAAAAAAAAAAAAABpBAAAZHJzL2Rvd25yZXYueG1sUEsFBgAAAAAEAAQA8wAAAHAF&#10;AAAAAA==&#10;" filled="f" stroked="f">
              <v:textbox style="mso-fit-shape-to-text:t" inset="0,15pt,20pt,0">
                <w:txbxContent>
                  <w:p w14:paraId="19EDDBF2" w14:textId="551B9141" w:rsidR="00B018A8" w:rsidRPr="00B018A8" w:rsidRDefault="00B018A8" w:rsidP="00B018A8">
                    <w:pPr>
                      <w:spacing w:after="0"/>
                      <w:rPr>
                        <w:rFonts w:eastAsia="Arial" w:cs="Arial"/>
                        <w:noProof/>
                        <w:color w:val="000000"/>
                      </w:rPr>
                    </w:pPr>
                    <w:r w:rsidRPr="00B018A8">
                      <w:rPr>
                        <w:rFonts w:eastAsia="Arial" w:cs="Arial"/>
                        <w:noProof/>
                        <w:color w:val="000000"/>
                      </w:rPr>
                      <w:t>UNCLASSIFIED / NON CLASSIFIÉ</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XSUiEPxXFZ9tOg" int2:id="ID8n10GI">
      <int2:state int2:value="Rejected" int2:type="AugLoop_Text_Critique"/>
    </int2:textHash>
    <int2:bookmark int2:bookmarkName="_Int_Voo1pXg9" int2:invalidationBookmarkName="" int2:hashCode="4MurYYEmqhNaWb" int2:id="b31mJP3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C4E204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C7CF326"/>
    <w:lvl w:ilvl="0">
      <w:start w:val="1"/>
      <w:numFmt w:val="decimal"/>
      <w:pStyle w:val="ListNumber"/>
      <w:lvlText w:val="%1."/>
      <w:lvlJc w:val="left"/>
      <w:pPr>
        <w:tabs>
          <w:tab w:val="num" w:pos="360"/>
        </w:tabs>
        <w:ind w:left="360" w:hanging="360"/>
      </w:pPr>
      <w:rPr>
        <w:rFonts w:hint="default"/>
      </w:rPr>
    </w:lvl>
  </w:abstractNum>
  <w:abstractNum w:abstractNumId="2" w15:restartNumberingAfterBreak="0">
    <w:nsid w:val="015F38BF"/>
    <w:multiLevelType w:val="hybridMultilevel"/>
    <w:tmpl w:val="E85E2212"/>
    <w:lvl w:ilvl="0" w:tplc="10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3D23C03"/>
    <w:multiLevelType w:val="hybridMultilevel"/>
    <w:tmpl w:val="06E4A9E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64A65E8"/>
    <w:multiLevelType w:val="hybridMultilevel"/>
    <w:tmpl w:val="47A2850E"/>
    <w:lvl w:ilvl="0" w:tplc="10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CF51462"/>
    <w:multiLevelType w:val="hybridMultilevel"/>
    <w:tmpl w:val="CBB69822"/>
    <w:lvl w:ilvl="0" w:tplc="A10E04C0">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9DD438B"/>
    <w:multiLevelType w:val="hybridMultilevel"/>
    <w:tmpl w:val="C60A282C"/>
    <w:lvl w:ilvl="0" w:tplc="A12A52D8">
      <w:start w:val="1"/>
      <w:numFmt w:val="bullet"/>
      <w:lvlText w:val=""/>
      <w:lvlJc w:val="left"/>
      <w:pPr>
        <w:ind w:left="1560" w:hanging="360"/>
      </w:pPr>
      <w:rPr>
        <w:rFonts w:ascii="Symbol" w:hAnsi="Symbol"/>
      </w:rPr>
    </w:lvl>
    <w:lvl w:ilvl="1" w:tplc="99D05F84">
      <w:start w:val="1"/>
      <w:numFmt w:val="bullet"/>
      <w:lvlText w:val=""/>
      <w:lvlJc w:val="left"/>
      <w:pPr>
        <w:ind w:left="1560" w:hanging="360"/>
      </w:pPr>
      <w:rPr>
        <w:rFonts w:ascii="Symbol" w:hAnsi="Symbol"/>
      </w:rPr>
    </w:lvl>
    <w:lvl w:ilvl="2" w:tplc="B36CEAA6">
      <w:start w:val="1"/>
      <w:numFmt w:val="bullet"/>
      <w:lvlText w:val=""/>
      <w:lvlJc w:val="left"/>
      <w:pPr>
        <w:ind w:left="1560" w:hanging="360"/>
      </w:pPr>
      <w:rPr>
        <w:rFonts w:ascii="Symbol" w:hAnsi="Symbol"/>
      </w:rPr>
    </w:lvl>
    <w:lvl w:ilvl="3" w:tplc="9754105C">
      <w:start w:val="1"/>
      <w:numFmt w:val="bullet"/>
      <w:lvlText w:val=""/>
      <w:lvlJc w:val="left"/>
      <w:pPr>
        <w:ind w:left="1560" w:hanging="360"/>
      </w:pPr>
      <w:rPr>
        <w:rFonts w:ascii="Symbol" w:hAnsi="Symbol"/>
      </w:rPr>
    </w:lvl>
    <w:lvl w:ilvl="4" w:tplc="11AC5FB6">
      <w:start w:val="1"/>
      <w:numFmt w:val="bullet"/>
      <w:lvlText w:val=""/>
      <w:lvlJc w:val="left"/>
      <w:pPr>
        <w:ind w:left="1560" w:hanging="360"/>
      </w:pPr>
      <w:rPr>
        <w:rFonts w:ascii="Symbol" w:hAnsi="Symbol"/>
      </w:rPr>
    </w:lvl>
    <w:lvl w:ilvl="5" w:tplc="4D4E254C">
      <w:start w:val="1"/>
      <w:numFmt w:val="bullet"/>
      <w:lvlText w:val=""/>
      <w:lvlJc w:val="left"/>
      <w:pPr>
        <w:ind w:left="1560" w:hanging="360"/>
      </w:pPr>
      <w:rPr>
        <w:rFonts w:ascii="Symbol" w:hAnsi="Symbol"/>
      </w:rPr>
    </w:lvl>
    <w:lvl w:ilvl="6" w:tplc="5E925A00">
      <w:start w:val="1"/>
      <w:numFmt w:val="bullet"/>
      <w:lvlText w:val=""/>
      <w:lvlJc w:val="left"/>
      <w:pPr>
        <w:ind w:left="1560" w:hanging="360"/>
      </w:pPr>
      <w:rPr>
        <w:rFonts w:ascii="Symbol" w:hAnsi="Symbol"/>
      </w:rPr>
    </w:lvl>
    <w:lvl w:ilvl="7" w:tplc="485EB708">
      <w:start w:val="1"/>
      <w:numFmt w:val="bullet"/>
      <w:lvlText w:val=""/>
      <w:lvlJc w:val="left"/>
      <w:pPr>
        <w:ind w:left="1560" w:hanging="360"/>
      </w:pPr>
      <w:rPr>
        <w:rFonts w:ascii="Symbol" w:hAnsi="Symbol"/>
      </w:rPr>
    </w:lvl>
    <w:lvl w:ilvl="8" w:tplc="4588D760">
      <w:start w:val="1"/>
      <w:numFmt w:val="bullet"/>
      <w:lvlText w:val=""/>
      <w:lvlJc w:val="left"/>
      <w:pPr>
        <w:ind w:left="1560" w:hanging="360"/>
      </w:pPr>
      <w:rPr>
        <w:rFonts w:ascii="Symbol" w:hAnsi="Symbol"/>
      </w:rPr>
    </w:lvl>
  </w:abstractNum>
  <w:abstractNum w:abstractNumId="7" w15:restartNumberingAfterBreak="0">
    <w:nsid w:val="2AF12CFF"/>
    <w:multiLevelType w:val="hybridMultilevel"/>
    <w:tmpl w:val="C18822E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2B313058"/>
    <w:multiLevelType w:val="hybridMultilevel"/>
    <w:tmpl w:val="4022DAB2"/>
    <w:lvl w:ilvl="0" w:tplc="86304B1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CDA551F"/>
    <w:multiLevelType w:val="multilevel"/>
    <w:tmpl w:val="D040BE60"/>
    <w:styleLink w:val="Tablelistnumbera"/>
    <w:lvl w:ilvl="0">
      <w:start w:val="1"/>
      <w:numFmt w:val="lowerLetter"/>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b w:val="0"/>
        <w:i w:val="0"/>
      </w:rPr>
    </w:lvl>
    <w:lvl w:ilvl="2">
      <w:start w:val="1"/>
      <w:numFmt w:val="lowerLetter"/>
      <w:lvlText w:val="%3."/>
      <w:lvlJc w:val="left"/>
      <w:pPr>
        <w:tabs>
          <w:tab w:val="num" w:pos="1080"/>
        </w:tabs>
        <w:ind w:left="1080" w:hanging="360"/>
      </w:pPr>
      <w:rPr>
        <w:rFonts w:hint="default"/>
        <w:b w:val="0"/>
        <w:i w:val="0"/>
      </w:rPr>
    </w:lvl>
    <w:lvl w:ilvl="3">
      <w:start w:val="1"/>
      <w:numFmt w:val="low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Letter"/>
      <w:lvlText w:val="%6."/>
      <w:lvlJc w:val="left"/>
      <w:pPr>
        <w:tabs>
          <w:tab w:val="num" w:pos="2160"/>
        </w:tabs>
        <w:ind w:left="2160" w:hanging="360"/>
      </w:pPr>
      <w:rPr>
        <w:rFonts w:hint="default"/>
        <w:b w:val="0"/>
        <w:i w:val="0"/>
      </w:rPr>
    </w:lvl>
    <w:lvl w:ilvl="6">
      <w:start w:val="1"/>
      <w:numFmt w:val="lowerLetter"/>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Letter"/>
      <w:lvlText w:val="%9."/>
      <w:lvlJc w:val="left"/>
      <w:pPr>
        <w:tabs>
          <w:tab w:val="num" w:pos="3240"/>
        </w:tabs>
        <w:ind w:left="3240" w:hanging="360"/>
      </w:pPr>
      <w:rPr>
        <w:rFonts w:hint="default"/>
        <w:b w:val="0"/>
        <w:i w:val="0"/>
      </w:rPr>
    </w:lvl>
  </w:abstractNum>
  <w:abstractNum w:abstractNumId="10" w15:restartNumberingAfterBreak="0">
    <w:nsid w:val="2D0315F0"/>
    <w:multiLevelType w:val="hybridMultilevel"/>
    <w:tmpl w:val="819CB35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2C02DD5"/>
    <w:multiLevelType w:val="multilevel"/>
    <w:tmpl w:val="F4F0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A5173E"/>
    <w:multiLevelType w:val="multilevel"/>
    <w:tmpl w:val="67280948"/>
    <w:lvl w:ilvl="0">
      <w:start w:val="1"/>
      <w:numFmt w:val="decimal"/>
      <w:lvlText w:val="%1."/>
      <w:lvlJc w:val="left"/>
      <w:pPr>
        <w:ind w:left="360" w:hanging="360"/>
      </w:pPr>
      <w:rPr>
        <w:rFonts w:hint="default"/>
      </w:rPr>
    </w:lvl>
    <w:lvl w:ilvl="1">
      <w:start w:val="1"/>
      <w:numFmt w:val="decimal"/>
      <w:pStyle w:val="ListNumber2"/>
      <w:lvlText w:val="%2."/>
      <w:lvlJc w:val="left"/>
      <w:pPr>
        <w:ind w:left="720" w:hanging="360"/>
      </w:pPr>
      <w:rPr>
        <w:rFonts w:hint="default"/>
      </w:rPr>
    </w:lvl>
    <w:lvl w:ilvl="2">
      <w:start w:val="1"/>
      <w:numFmt w:val="decimal"/>
      <w:pStyle w:val="ListNumber3"/>
      <w:lvlText w:val="%3."/>
      <w:lvlJc w:val="left"/>
      <w:pPr>
        <w:ind w:left="1080" w:hanging="360"/>
      </w:pPr>
      <w:rPr>
        <w:rFonts w:hint="default"/>
      </w:rPr>
    </w:lvl>
    <w:lvl w:ilvl="3">
      <w:start w:val="1"/>
      <w:numFmt w:val="decimal"/>
      <w:pStyle w:val="ListNumber4"/>
      <w:lvlText w:val="%4."/>
      <w:lvlJc w:val="left"/>
      <w:pPr>
        <w:ind w:left="1440" w:hanging="360"/>
      </w:pPr>
      <w:rPr>
        <w:rFonts w:hint="default"/>
      </w:rPr>
    </w:lvl>
    <w:lvl w:ilvl="4">
      <w:start w:val="1"/>
      <w:numFmt w:val="decimal"/>
      <w:pStyle w:val="ListNumber5"/>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13" w15:restartNumberingAfterBreak="0">
    <w:nsid w:val="400E259B"/>
    <w:multiLevelType w:val="hybridMultilevel"/>
    <w:tmpl w:val="5EFA2BBC"/>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52D0C26"/>
    <w:multiLevelType w:val="multilevel"/>
    <w:tmpl w:val="D50A7C8A"/>
    <w:lvl w:ilvl="0">
      <w:start w:val="1"/>
      <w:numFmt w:val="lowerRoman"/>
      <w:pStyle w:val="Listnumberi"/>
      <w:lvlText w:val="%1."/>
      <w:lvlJc w:val="left"/>
      <w:pPr>
        <w:tabs>
          <w:tab w:val="num" w:pos="360"/>
        </w:tabs>
        <w:ind w:left="360" w:hanging="360"/>
      </w:pPr>
      <w:rPr>
        <w:rFonts w:hint="default"/>
        <w:b w:val="0"/>
        <w:i w:val="0"/>
      </w:rPr>
    </w:lvl>
    <w:lvl w:ilvl="1">
      <w:start w:val="1"/>
      <w:numFmt w:val="lowerRoman"/>
      <w:pStyle w:val="Listnumber2i"/>
      <w:lvlText w:val="%2."/>
      <w:lvlJc w:val="left"/>
      <w:pPr>
        <w:tabs>
          <w:tab w:val="num" w:pos="720"/>
        </w:tabs>
        <w:ind w:left="720" w:hanging="360"/>
      </w:pPr>
      <w:rPr>
        <w:rFonts w:hint="default"/>
        <w:b w:val="0"/>
        <w:i w:val="0"/>
      </w:rPr>
    </w:lvl>
    <w:lvl w:ilvl="2">
      <w:start w:val="1"/>
      <w:numFmt w:val="lowerRoman"/>
      <w:pStyle w:val="Listnumber3i"/>
      <w:lvlText w:val="%3."/>
      <w:lvlJc w:val="left"/>
      <w:pPr>
        <w:tabs>
          <w:tab w:val="num" w:pos="1080"/>
        </w:tabs>
        <w:ind w:left="1080" w:hanging="360"/>
      </w:pPr>
      <w:rPr>
        <w:rFonts w:hint="default"/>
        <w:b w:val="0"/>
        <w:i w:val="0"/>
      </w:rPr>
    </w:lvl>
    <w:lvl w:ilvl="3">
      <w:start w:val="1"/>
      <w:numFmt w:val="lowerRoman"/>
      <w:pStyle w:val="Listnumber4i"/>
      <w:lvlText w:val="%4."/>
      <w:lvlJc w:val="left"/>
      <w:pPr>
        <w:tabs>
          <w:tab w:val="num" w:pos="1440"/>
        </w:tabs>
        <w:ind w:left="1440" w:hanging="360"/>
      </w:pPr>
      <w:rPr>
        <w:rFonts w:hint="default"/>
        <w:b w:val="0"/>
        <w:i w:val="0"/>
      </w:rPr>
    </w:lvl>
    <w:lvl w:ilvl="4">
      <w:start w:val="1"/>
      <w:numFmt w:val="lowerRoman"/>
      <w:pStyle w:val="Listnumber5i"/>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lowerRoman"/>
      <w:lvlText w:val="%7."/>
      <w:lvlJc w:val="left"/>
      <w:pPr>
        <w:tabs>
          <w:tab w:val="num" w:pos="2520"/>
        </w:tabs>
        <w:ind w:left="2520" w:hanging="360"/>
      </w:pPr>
      <w:rPr>
        <w:rFonts w:hint="default"/>
        <w:b w:val="0"/>
        <w:i w:val="0"/>
      </w:rPr>
    </w:lvl>
    <w:lvl w:ilvl="7">
      <w:start w:val="1"/>
      <w:numFmt w:val="lowerRoman"/>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5" w15:restartNumberingAfterBreak="0">
    <w:nsid w:val="45313191"/>
    <w:multiLevelType w:val="hybridMultilevel"/>
    <w:tmpl w:val="7D127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3222DC"/>
    <w:multiLevelType w:val="hybridMultilevel"/>
    <w:tmpl w:val="F976E2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7D74C79"/>
    <w:multiLevelType w:val="multilevel"/>
    <w:tmpl w:val="9154E648"/>
    <w:lvl w:ilvl="0">
      <w:start w:val="1"/>
      <w:numFmt w:val="bullet"/>
      <w:lvlText w:val="•"/>
      <w:lvlJc w:val="left"/>
      <w:pPr>
        <w:ind w:left="360" w:hanging="360"/>
      </w:pPr>
      <w:rPr>
        <w:rFonts w:ascii="Calibri" w:hAnsi="Calibri" w:hint="default"/>
        <w:color w:val="auto"/>
      </w:rPr>
    </w:lvl>
    <w:lvl w:ilvl="1">
      <w:start w:val="1"/>
      <w:numFmt w:val="bullet"/>
      <w:lvlText w:val="•"/>
      <w:lvlJc w:val="left"/>
      <w:pPr>
        <w:ind w:left="720" w:hanging="360"/>
      </w:pPr>
      <w:rPr>
        <w:rFonts w:ascii="Calibri" w:hAnsi="Calibri" w:hint="default"/>
        <w:color w:val="auto"/>
      </w:rPr>
    </w:lvl>
    <w:lvl w:ilvl="2">
      <w:start w:val="1"/>
      <w:numFmt w:val="bullet"/>
      <w:lvlText w:val="•"/>
      <w:lvlJc w:val="left"/>
      <w:pPr>
        <w:ind w:left="1080" w:hanging="360"/>
      </w:pPr>
      <w:rPr>
        <w:rFonts w:ascii="Calibri" w:hAnsi="Calibri" w:hint="default"/>
        <w:color w:val="auto"/>
      </w:rPr>
    </w:lvl>
    <w:lvl w:ilvl="3">
      <w:start w:val="1"/>
      <w:numFmt w:val="bullet"/>
      <w:lvlText w:val="•"/>
      <w:lvlJc w:val="left"/>
      <w:pPr>
        <w:ind w:left="1440" w:hanging="360"/>
      </w:pPr>
      <w:rPr>
        <w:rFonts w:ascii="Calibri" w:hAnsi="Calibri" w:hint="default"/>
        <w:color w:val="auto"/>
      </w:rPr>
    </w:lvl>
    <w:lvl w:ilvl="4">
      <w:start w:val="1"/>
      <w:numFmt w:val="bullet"/>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8" w15:restartNumberingAfterBreak="0">
    <w:nsid w:val="4B233AC3"/>
    <w:multiLevelType w:val="hybridMultilevel"/>
    <w:tmpl w:val="15969D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D782AC6"/>
    <w:multiLevelType w:val="multilevel"/>
    <w:tmpl w:val="70C0E338"/>
    <w:lvl w:ilvl="0">
      <w:start w:val="1"/>
      <w:numFmt w:val="lowerLetter"/>
      <w:pStyle w:val="Listnumbera"/>
      <w:lvlText w:val="%1."/>
      <w:lvlJc w:val="left"/>
      <w:pPr>
        <w:ind w:left="360" w:hanging="360"/>
      </w:pPr>
      <w:rPr>
        <w:rFonts w:hint="default"/>
        <w:b w:val="0"/>
        <w:i w:val="0"/>
      </w:rPr>
    </w:lvl>
    <w:lvl w:ilvl="1">
      <w:start w:val="1"/>
      <w:numFmt w:val="lowerLetter"/>
      <w:pStyle w:val="Listnumber2a"/>
      <w:lvlText w:val="%2."/>
      <w:lvlJc w:val="left"/>
      <w:pPr>
        <w:ind w:left="720" w:hanging="360"/>
      </w:pPr>
      <w:rPr>
        <w:rFonts w:hint="default"/>
        <w:b w:val="0"/>
        <w:i w:val="0"/>
      </w:rPr>
    </w:lvl>
    <w:lvl w:ilvl="2">
      <w:start w:val="1"/>
      <w:numFmt w:val="lowerLetter"/>
      <w:pStyle w:val="Listnumber3a"/>
      <w:lvlText w:val="%3."/>
      <w:lvlJc w:val="left"/>
      <w:pPr>
        <w:ind w:left="1080" w:hanging="360"/>
      </w:pPr>
      <w:rPr>
        <w:rFonts w:hint="default"/>
        <w:b w:val="0"/>
        <w:i w:val="0"/>
      </w:rPr>
    </w:lvl>
    <w:lvl w:ilvl="3">
      <w:start w:val="1"/>
      <w:numFmt w:val="lowerLetter"/>
      <w:pStyle w:val="Listnumber4a"/>
      <w:lvlText w:val="%4."/>
      <w:lvlJc w:val="left"/>
      <w:pPr>
        <w:ind w:left="1440" w:hanging="360"/>
      </w:pPr>
      <w:rPr>
        <w:rFonts w:hint="default"/>
        <w:b w:val="0"/>
        <w:i w:val="0"/>
      </w:rPr>
    </w:lvl>
    <w:lvl w:ilvl="4">
      <w:start w:val="1"/>
      <w:numFmt w:val="lowerLetter"/>
      <w:pStyle w:val="Listnumber5a"/>
      <w:lvlText w:val="%5."/>
      <w:lvlJc w:val="left"/>
      <w:pPr>
        <w:ind w:left="1800" w:hanging="360"/>
      </w:pPr>
      <w:rPr>
        <w:rFonts w:hint="default"/>
        <w:b w:val="0"/>
        <w:i w:val="0"/>
      </w:rPr>
    </w:lvl>
    <w:lvl w:ilvl="5">
      <w:start w:val="1"/>
      <w:numFmt w:val="lowerLetter"/>
      <w:lvlText w:val="%6."/>
      <w:lvlJc w:val="left"/>
      <w:pPr>
        <w:ind w:left="2160" w:hanging="360"/>
      </w:pPr>
      <w:rPr>
        <w:rFonts w:hint="default"/>
        <w:b w:val="0"/>
        <w:i w:val="0"/>
      </w:rPr>
    </w:lvl>
    <w:lvl w:ilvl="6">
      <w:start w:val="1"/>
      <w:numFmt w:val="lowerLetter"/>
      <w:lvlText w:val="%7."/>
      <w:lvlJc w:val="left"/>
      <w:pPr>
        <w:ind w:left="2520" w:hanging="360"/>
      </w:pPr>
      <w:rPr>
        <w:rFonts w:hint="default"/>
        <w:b w:val="0"/>
        <w:i w:val="0"/>
      </w:rPr>
    </w:lvl>
    <w:lvl w:ilvl="7">
      <w:start w:val="1"/>
      <w:numFmt w:val="lowerLetter"/>
      <w:lvlText w:val="%8."/>
      <w:lvlJc w:val="left"/>
      <w:pPr>
        <w:ind w:left="2880" w:hanging="360"/>
      </w:pPr>
      <w:rPr>
        <w:rFonts w:hint="default"/>
        <w:b w:val="0"/>
        <w:i w:val="0"/>
      </w:rPr>
    </w:lvl>
    <w:lvl w:ilvl="8">
      <w:start w:val="1"/>
      <w:numFmt w:val="lowerLetter"/>
      <w:lvlText w:val="%9."/>
      <w:lvlJc w:val="left"/>
      <w:pPr>
        <w:ind w:left="3240" w:hanging="360"/>
      </w:pPr>
      <w:rPr>
        <w:rFonts w:hint="default"/>
        <w:b w:val="0"/>
        <w:i w:val="0"/>
      </w:rPr>
    </w:lvl>
  </w:abstractNum>
  <w:abstractNum w:abstractNumId="20" w15:restartNumberingAfterBreak="0">
    <w:nsid w:val="5779761F"/>
    <w:multiLevelType w:val="hybridMultilevel"/>
    <w:tmpl w:val="DFC64F52"/>
    <w:lvl w:ilvl="0" w:tplc="2926FABA">
      <w:start w:val="1"/>
      <w:numFmt w:val="bullet"/>
      <w:pStyle w:val="ListBullet2"/>
      <w:lvlText w:val="o"/>
      <w:lvlJc w:val="left"/>
      <w:pPr>
        <w:ind w:left="1800" w:hanging="360"/>
      </w:pPr>
      <w:rPr>
        <w:rFonts w:ascii="Courier New" w:hAnsi="Courier New" w:cs="Courier New" w:hint="default"/>
      </w:rPr>
    </w:lvl>
    <w:lvl w:ilvl="1" w:tplc="0C0C0003">
      <w:start w:val="1"/>
      <w:numFmt w:val="bullet"/>
      <w:lvlText w:val="o"/>
      <w:lvlJc w:val="left"/>
      <w:pPr>
        <w:ind w:left="2520" w:hanging="360"/>
      </w:pPr>
      <w:rPr>
        <w:rFonts w:ascii="Courier New" w:hAnsi="Courier New" w:cs="Courier New" w:hint="default"/>
      </w:rPr>
    </w:lvl>
    <w:lvl w:ilvl="2" w:tplc="D6DE99FE">
      <w:start w:val="1"/>
      <w:numFmt w:val="bullet"/>
      <w:pStyle w:val="ListBullet3"/>
      <w:lvlText w:val=""/>
      <w:lvlJc w:val="left"/>
      <w:pPr>
        <w:ind w:left="3240" w:hanging="360"/>
      </w:pPr>
      <w:rPr>
        <w:rFonts w:ascii="Wingdings" w:hAnsi="Wingdings" w:hint="default"/>
      </w:rPr>
    </w:lvl>
    <w:lvl w:ilvl="3" w:tplc="0C0C0001" w:tentative="1">
      <w:start w:val="1"/>
      <w:numFmt w:val="bullet"/>
      <w:pStyle w:val="ListBullet4"/>
      <w:lvlText w:val=""/>
      <w:lvlJc w:val="left"/>
      <w:pPr>
        <w:ind w:left="3960" w:hanging="360"/>
      </w:pPr>
      <w:rPr>
        <w:rFonts w:ascii="Symbol" w:hAnsi="Symbol" w:hint="default"/>
      </w:rPr>
    </w:lvl>
    <w:lvl w:ilvl="4" w:tplc="0C0C0003" w:tentative="1">
      <w:start w:val="1"/>
      <w:numFmt w:val="bullet"/>
      <w:pStyle w:val="ListBullet5"/>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1" w15:restartNumberingAfterBreak="0">
    <w:nsid w:val="595D078F"/>
    <w:multiLevelType w:val="multilevel"/>
    <w:tmpl w:val="61B4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773345"/>
    <w:multiLevelType w:val="hybridMultilevel"/>
    <w:tmpl w:val="28966AC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64AF46D9"/>
    <w:multiLevelType w:val="hybridMultilevel"/>
    <w:tmpl w:val="11426990"/>
    <w:lvl w:ilvl="0" w:tplc="10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670B5B1B"/>
    <w:multiLevelType w:val="hybridMultilevel"/>
    <w:tmpl w:val="CA70CD7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7304348C"/>
    <w:multiLevelType w:val="hybridMultilevel"/>
    <w:tmpl w:val="5112B3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7792C1D8"/>
    <w:multiLevelType w:val="multilevel"/>
    <w:tmpl w:val="FFFFFFFF"/>
    <w:lvl w:ilvl="0">
      <w:start w:val="1"/>
      <w:numFmt w:val="bullet"/>
      <w:pStyle w:val="ListBullet"/>
      <w:lvlText w:val="•"/>
      <w:lvlJc w:val="left"/>
      <w:pPr>
        <w:ind w:left="36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559244739">
    <w:abstractNumId w:val="26"/>
  </w:num>
  <w:num w:numId="2" w16cid:durableId="1449398939">
    <w:abstractNumId w:val="17"/>
  </w:num>
  <w:num w:numId="3" w16cid:durableId="1125736389">
    <w:abstractNumId w:val="12"/>
  </w:num>
  <w:num w:numId="4" w16cid:durableId="1020737274">
    <w:abstractNumId w:val="19"/>
  </w:num>
  <w:num w:numId="5" w16cid:durableId="1689791113">
    <w:abstractNumId w:val="14"/>
  </w:num>
  <w:num w:numId="6" w16cid:durableId="116338271">
    <w:abstractNumId w:val="1"/>
  </w:num>
  <w:num w:numId="7" w16cid:durableId="215699254">
    <w:abstractNumId w:val="20"/>
  </w:num>
  <w:num w:numId="8" w16cid:durableId="1326590413">
    <w:abstractNumId w:val="9"/>
  </w:num>
  <w:num w:numId="9" w16cid:durableId="1540820269">
    <w:abstractNumId w:val="1"/>
    <w:lvlOverride w:ilvl="0">
      <w:startOverride w:val="1"/>
    </w:lvlOverride>
  </w:num>
  <w:num w:numId="10" w16cid:durableId="938636530">
    <w:abstractNumId w:val="13"/>
  </w:num>
  <w:num w:numId="11" w16cid:durableId="381634340">
    <w:abstractNumId w:val="6"/>
  </w:num>
  <w:num w:numId="12" w16cid:durableId="1862670718">
    <w:abstractNumId w:val="11"/>
  </w:num>
  <w:num w:numId="13" w16cid:durableId="424424733">
    <w:abstractNumId w:val="15"/>
  </w:num>
  <w:num w:numId="14" w16cid:durableId="82840668">
    <w:abstractNumId w:val="16"/>
  </w:num>
  <w:num w:numId="15" w16cid:durableId="1905411503">
    <w:abstractNumId w:val="17"/>
  </w:num>
  <w:num w:numId="16" w16cid:durableId="521747381">
    <w:abstractNumId w:val="26"/>
  </w:num>
  <w:num w:numId="17" w16cid:durableId="280381939">
    <w:abstractNumId w:val="8"/>
  </w:num>
  <w:num w:numId="18" w16cid:durableId="990519037">
    <w:abstractNumId w:val="23"/>
  </w:num>
  <w:num w:numId="19" w16cid:durableId="1151290272">
    <w:abstractNumId w:val="2"/>
  </w:num>
  <w:num w:numId="20" w16cid:durableId="1225028516">
    <w:abstractNumId w:val="4"/>
  </w:num>
  <w:num w:numId="21" w16cid:durableId="677780763">
    <w:abstractNumId w:val="22"/>
  </w:num>
  <w:num w:numId="22" w16cid:durableId="840968253">
    <w:abstractNumId w:val="24"/>
  </w:num>
  <w:num w:numId="23" w16cid:durableId="1730491442">
    <w:abstractNumId w:val="10"/>
  </w:num>
  <w:num w:numId="24" w16cid:durableId="796216746">
    <w:abstractNumId w:val="7"/>
  </w:num>
  <w:num w:numId="25" w16cid:durableId="2031760393">
    <w:abstractNumId w:val="21"/>
  </w:num>
  <w:num w:numId="26" w16cid:durableId="286278675">
    <w:abstractNumId w:val="0"/>
  </w:num>
  <w:num w:numId="27" w16cid:durableId="1530953630">
    <w:abstractNumId w:val="5"/>
  </w:num>
  <w:num w:numId="28" w16cid:durableId="616956203">
    <w:abstractNumId w:val="25"/>
  </w:num>
  <w:num w:numId="29" w16cid:durableId="1553928716">
    <w:abstractNumId w:val="3"/>
  </w:num>
  <w:num w:numId="30" w16cid:durableId="1490944982">
    <w:abstractNumId w:val="18"/>
  </w:num>
  <w:num w:numId="31" w16cid:durableId="421872802">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747"/>
    <w:rsid w:val="00001EFD"/>
    <w:rsid w:val="000027BD"/>
    <w:rsid w:val="00004489"/>
    <w:rsid w:val="00006CD4"/>
    <w:rsid w:val="00012B56"/>
    <w:rsid w:val="00012D4C"/>
    <w:rsid w:val="00013451"/>
    <w:rsid w:val="00020573"/>
    <w:rsid w:val="000222A5"/>
    <w:rsid w:val="00022ACE"/>
    <w:rsid w:val="000235B5"/>
    <w:rsid w:val="000241AD"/>
    <w:rsid w:val="00025A92"/>
    <w:rsid w:val="00026351"/>
    <w:rsid w:val="000276A5"/>
    <w:rsid w:val="00027AE0"/>
    <w:rsid w:val="00032CCD"/>
    <w:rsid w:val="000331F4"/>
    <w:rsid w:val="0003325D"/>
    <w:rsid w:val="00044A43"/>
    <w:rsid w:val="00052E90"/>
    <w:rsid w:val="00054F64"/>
    <w:rsid w:val="000562C2"/>
    <w:rsid w:val="000569DE"/>
    <w:rsid w:val="000626C0"/>
    <w:rsid w:val="00063658"/>
    <w:rsid w:val="00066F55"/>
    <w:rsid w:val="00072770"/>
    <w:rsid w:val="00075C76"/>
    <w:rsid w:val="00076B2A"/>
    <w:rsid w:val="00082A91"/>
    <w:rsid w:val="000834DE"/>
    <w:rsid w:val="00090968"/>
    <w:rsid w:val="000938ED"/>
    <w:rsid w:val="00095569"/>
    <w:rsid w:val="0009623E"/>
    <w:rsid w:val="000A0562"/>
    <w:rsid w:val="000A0F76"/>
    <w:rsid w:val="000A10D5"/>
    <w:rsid w:val="000A3115"/>
    <w:rsid w:val="000A33F0"/>
    <w:rsid w:val="000A6F64"/>
    <w:rsid w:val="000A71DC"/>
    <w:rsid w:val="000A771F"/>
    <w:rsid w:val="000B3F8A"/>
    <w:rsid w:val="000B51AA"/>
    <w:rsid w:val="000B6BDC"/>
    <w:rsid w:val="000C19C6"/>
    <w:rsid w:val="000C2B21"/>
    <w:rsid w:val="000C501A"/>
    <w:rsid w:val="000D1256"/>
    <w:rsid w:val="000D1964"/>
    <w:rsid w:val="000D1BEB"/>
    <w:rsid w:val="000D6B16"/>
    <w:rsid w:val="000E01D9"/>
    <w:rsid w:val="000E0CCF"/>
    <w:rsid w:val="000E37B3"/>
    <w:rsid w:val="000E4FD4"/>
    <w:rsid w:val="000F0CD0"/>
    <w:rsid w:val="000F494A"/>
    <w:rsid w:val="000F745F"/>
    <w:rsid w:val="00100F95"/>
    <w:rsid w:val="001019DE"/>
    <w:rsid w:val="00120296"/>
    <w:rsid w:val="00120FAE"/>
    <w:rsid w:val="00127F48"/>
    <w:rsid w:val="00130168"/>
    <w:rsid w:val="00135557"/>
    <w:rsid w:val="001372F3"/>
    <w:rsid w:val="0014416E"/>
    <w:rsid w:val="00145A2E"/>
    <w:rsid w:val="0015039E"/>
    <w:rsid w:val="00156869"/>
    <w:rsid w:val="0016036F"/>
    <w:rsid w:val="001608B6"/>
    <w:rsid w:val="0016713D"/>
    <w:rsid w:val="00175435"/>
    <w:rsid w:val="00177C5C"/>
    <w:rsid w:val="0018131F"/>
    <w:rsid w:val="001826CD"/>
    <w:rsid w:val="00184367"/>
    <w:rsid w:val="00184E3E"/>
    <w:rsid w:val="001863DE"/>
    <w:rsid w:val="0018743E"/>
    <w:rsid w:val="00197B7C"/>
    <w:rsid w:val="001A0F99"/>
    <w:rsid w:val="001A3E55"/>
    <w:rsid w:val="001A4D93"/>
    <w:rsid w:val="001A529F"/>
    <w:rsid w:val="001A5677"/>
    <w:rsid w:val="001A770D"/>
    <w:rsid w:val="001B2B6B"/>
    <w:rsid w:val="001B3AA2"/>
    <w:rsid w:val="001B476A"/>
    <w:rsid w:val="001B543F"/>
    <w:rsid w:val="001B691B"/>
    <w:rsid w:val="001C147D"/>
    <w:rsid w:val="001C32B6"/>
    <w:rsid w:val="001C64BD"/>
    <w:rsid w:val="001D2DD7"/>
    <w:rsid w:val="001E01EA"/>
    <w:rsid w:val="001E3497"/>
    <w:rsid w:val="001E511F"/>
    <w:rsid w:val="001E79F8"/>
    <w:rsid w:val="001F6068"/>
    <w:rsid w:val="00201C1B"/>
    <w:rsid w:val="002050A4"/>
    <w:rsid w:val="00210732"/>
    <w:rsid w:val="00211984"/>
    <w:rsid w:val="00211EE1"/>
    <w:rsid w:val="00214B18"/>
    <w:rsid w:val="00217033"/>
    <w:rsid w:val="00220363"/>
    <w:rsid w:val="00221835"/>
    <w:rsid w:val="002269F5"/>
    <w:rsid w:val="00230DC5"/>
    <w:rsid w:val="002335ED"/>
    <w:rsid w:val="00233CF0"/>
    <w:rsid w:val="00237D49"/>
    <w:rsid w:val="00245F41"/>
    <w:rsid w:val="00246C2D"/>
    <w:rsid w:val="00247DEE"/>
    <w:rsid w:val="00252784"/>
    <w:rsid w:val="00252E1F"/>
    <w:rsid w:val="0025426D"/>
    <w:rsid w:val="00260706"/>
    <w:rsid w:val="002612D2"/>
    <w:rsid w:val="00265044"/>
    <w:rsid w:val="00266F31"/>
    <w:rsid w:val="002718CD"/>
    <w:rsid w:val="002741C1"/>
    <w:rsid w:val="00275657"/>
    <w:rsid w:val="00275EF3"/>
    <w:rsid w:val="002776E8"/>
    <w:rsid w:val="002801A1"/>
    <w:rsid w:val="00281D18"/>
    <w:rsid w:val="00283DEC"/>
    <w:rsid w:val="00292DB4"/>
    <w:rsid w:val="00293C98"/>
    <w:rsid w:val="002A0578"/>
    <w:rsid w:val="002A1BA4"/>
    <w:rsid w:val="002A4E83"/>
    <w:rsid w:val="002B0689"/>
    <w:rsid w:val="002C05B2"/>
    <w:rsid w:val="002C2397"/>
    <w:rsid w:val="002C2911"/>
    <w:rsid w:val="002C6535"/>
    <w:rsid w:val="002C6594"/>
    <w:rsid w:val="002C72DF"/>
    <w:rsid w:val="002D11CA"/>
    <w:rsid w:val="002D2D27"/>
    <w:rsid w:val="002D50CD"/>
    <w:rsid w:val="002E2244"/>
    <w:rsid w:val="002F16F3"/>
    <w:rsid w:val="002F17CD"/>
    <w:rsid w:val="002F19FF"/>
    <w:rsid w:val="002F37D6"/>
    <w:rsid w:val="002F49CC"/>
    <w:rsid w:val="002F7D39"/>
    <w:rsid w:val="00301B39"/>
    <w:rsid w:val="003042C9"/>
    <w:rsid w:val="003043A4"/>
    <w:rsid w:val="003071D2"/>
    <w:rsid w:val="003074DC"/>
    <w:rsid w:val="003124FE"/>
    <w:rsid w:val="00316AFF"/>
    <w:rsid w:val="00316E4F"/>
    <w:rsid w:val="00321425"/>
    <w:rsid w:val="00321E23"/>
    <w:rsid w:val="00323013"/>
    <w:rsid w:val="0032429A"/>
    <w:rsid w:val="00325C46"/>
    <w:rsid w:val="00334D86"/>
    <w:rsid w:val="00337AF7"/>
    <w:rsid w:val="00337FF9"/>
    <w:rsid w:val="0034432A"/>
    <w:rsid w:val="00353738"/>
    <w:rsid w:val="003541D7"/>
    <w:rsid w:val="00354EB6"/>
    <w:rsid w:val="00356766"/>
    <w:rsid w:val="003570F2"/>
    <w:rsid w:val="00357929"/>
    <w:rsid w:val="00363427"/>
    <w:rsid w:val="00363AC4"/>
    <w:rsid w:val="00365859"/>
    <w:rsid w:val="00367342"/>
    <w:rsid w:val="00372AB7"/>
    <w:rsid w:val="00373220"/>
    <w:rsid w:val="00373FB3"/>
    <w:rsid w:val="00376A6D"/>
    <w:rsid w:val="00381CC8"/>
    <w:rsid w:val="003828A0"/>
    <w:rsid w:val="00384265"/>
    <w:rsid w:val="00385A35"/>
    <w:rsid w:val="00386187"/>
    <w:rsid w:val="0038671E"/>
    <w:rsid w:val="00390952"/>
    <w:rsid w:val="003910A3"/>
    <w:rsid w:val="003937BB"/>
    <w:rsid w:val="003A0702"/>
    <w:rsid w:val="003A2D90"/>
    <w:rsid w:val="003A3562"/>
    <w:rsid w:val="003A3ED4"/>
    <w:rsid w:val="003A47EA"/>
    <w:rsid w:val="003A7644"/>
    <w:rsid w:val="003B02D7"/>
    <w:rsid w:val="003B80AB"/>
    <w:rsid w:val="003C0C2C"/>
    <w:rsid w:val="003C66D4"/>
    <w:rsid w:val="003D207B"/>
    <w:rsid w:val="003D3A4F"/>
    <w:rsid w:val="003D4391"/>
    <w:rsid w:val="003D440A"/>
    <w:rsid w:val="003D6BC2"/>
    <w:rsid w:val="003D7490"/>
    <w:rsid w:val="003E1029"/>
    <w:rsid w:val="003E181A"/>
    <w:rsid w:val="003E2491"/>
    <w:rsid w:val="003F1905"/>
    <w:rsid w:val="003F2161"/>
    <w:rsid w:val="003F29FF"/>
    <w:rsid w:val="003F3DF5"/>
    <w:rsid w:val="003F4F9C"/>
    <w:rsid w:val="00402A0F"/>
    <w:rsid w:val="0040540F"/>
    <w:rsid w:val="00405CB6"/>
    <w:rsid w:val="00405CFB"/>
    <w:rsid w:val="0040786F"/>
    <w:rsid w:val="004129FA"/>
    <w:rsid w:val="004137C5"/>
    <w:rsid w:val="004140A5"/>
    <w:rsid w:val="00414154"/>
    <w:rsid w:val="00416588"/>
    <w:rsid w:val="00416B81"/>
    <w:rsid w:val="004223EB"/>
    <w:rsid w:val="00427E6F"/>
    <w:rsid w:val="00430793"/>
    <w:rsid w:val="00430C20"/>
    <w:rsid w:val="004312AC"/>
    <w:rsid w:val="004327AA"/>
    <w:rsid w:val="00441DE8"/>
    <w:rsid w:val="0044370D"/>
    <w:rsid w:val="0044619A"/>
    <w:rsid w:val="0044659C"/>
    <w:rsid w:val="00446C3E"/>
    <w:rsid w:val="00450928"/>
    <w:rsid w:val="00451B5C"/>
    <w:rsid w:val="00453F6B"/>
    <w:rsid w:val="00454B20"/>
    <w:rsid w:val="00456F56"/>
    <w:rsid w:val="0046013B"/>
    <w:rsid w:val="00466697"/>
    <w:rsid w:val="00472C3A"/>
    <w:rsid w:val="004764DC"/>
    <w:rsid w:val="00482E9D"/>
    <w:rsid w:val="00482EE3"/>
    <w:rsid w:val="004942C9"/>
    <w:rsid w:val="0049713C"/>
    <w:rsid w:val="004A0484"/>
    <w:rsid w:val="004A2112"/>
    <w:rsid w:val="004A59B0"/>
    <w:rsid w:val="004B0334"/>
    <w:rsid w:val="004B3122"/>
    <w:rsid w:val="004B5BB8"/>
    <w:rsid w:val="004C5E6F"/>
    <w:rsid w:val="004D01DE"/>
    <w:rsid w:val="004D0330"/>
    <w:rsid w:val="004D6C50"/>
    <w:rsid w:val="004D7D96"/>
    <w:rsid w:val="004E0D28"/>
    <w:rsid w:val="004E15A5"/>
    <w:rsid w:val="004E2599"/>
    <w:rsid w:val="004E3095"/>
    <w:rsid w:val="004E56A0"/>
    <w:rsid w:val="004E56DC"/>
    <w:rsid w:val="004E592E"/>
    <w:rsid w:val="004E6A3D"/>
    <w:rsid w:val="004F01EB"/>
    <w:rsid w:val="004F0BD5"/>
    <w:rsid w:val="004F1140"/>
    <w:rsid w:val="004F1211"/>
    <w:rsid w:val="004F31A1"/>
    <w:rsid w:val="00500B12"/>
    <w:rsid w:val="0050161A"/>
    <w:rsid w:val="00501F3F"/>
    <w:rsid w:val="005033B0"/>
    <w:rsid w:val="00504991"/>
    <w:rsid w:val="00504C05"/>
    <w:rsid w:val="00505549"/>
    <w:rsid w:val="00511A46"/>
    <w:rsid w:val="005121A4"/>
    <w:rsid w:val="00513092"/>
    <w:rsid w:val="00517B64"/>
    <w:rsid w:val="0052206E"/>
    <w:rsid w:val="00526BFC"/>
    <w:rsid w:val="00534D50"/>
    <w:rsid w:val="00534DE8"/>
    <w:rsid w:val="00535276"/>
    <w:rsid w:val="00535EF6"/>
    <w:rsid w:val="0053645B"/>
    <w:rsid w:val="00536A55"/>
    <w:rsid w:val="00537DAA"/>
    <w:rsid w:val="00542663"/>
    <w:rsid w:val="00546302"/>
    <w:rsid w:val="005530A6"/>
    <w:rsid w:val="0055325E"/>
    <w:rsid w:val="00561DDE"/>
    <w:rsid w:val="00563618"/>
    <w:rsid w:val="00566B60"/>
    <w:rsid w:val="00567F0D"/>
    <w:rsid w:val="005737CD"/>
    <w:rsid w:val="00584D9C"/>
    <w:rsid w:val="00586218"/>
    <w:rsid w:val="00586291"/>
    <w:rsid w:val="005901D2"/>
    <w:rsid w:val="005929FD"/>
    <w:rsid w:val="0059445E"/>
    <w:rsid w:val="00595A48"/>
    <w:rsid w:val="005961FC"/>
    <w:rsid w:val="00597511"/>
    <w:rsid w:val="005A0CF6"/>
    <w:rsid w:val="005A1985"/>
    <w:rsid w:val="005A30FD"/>
    <w:rsid w:val="005A611C"/>
    <w:rsid w:val="005A712E"/>
    <w:rsid w:val="005B09E3"/>
    <w:rsid w:val="005B0B60"/>
    <w:rsid w:val="005B1BE8"/>
    <w:rsid w:val="005B2C94"/>
    <w:rsid w:val="005B3172"/>
    <w:rsid w:val="005C6A84"/>
    <w:rsid w:val="005D24CB"/>
    <w:rsid w:val="005D313F"/>
    <w:rsid w:val="005D3A24"/>
    <w:rsid w:val="005D7630"/>
    <w:rsid w:val="005E1D5E"/>
    <w:rsid w:val="005E38B6"/>
    <w:rsid w:val="005E3C7D"/>
    <w:rsid w:val="005E554B"/>
    <w:rsid w:val="005E58D2"/>
    <w:rsid w:val="005E78FB"/>
    <w:rsid w:val="005F1A88"/>
    <w:rsid w:val="005F352C"/>
    <w:rsid w:val="005F4B64"/>
    <w:rsid w:val="005F5DAF"/>
    <w:rsid w:val="00603363"/>
    <w:rsid w:val="0061014D"/>
    <w:rsid w:val="006142EA"/>
    <w:rsid w:val="006203DD"/>
    <w:rsid w:val="006308F7"/>
    <w:rsid w:val="00634FFD"/>
    <w:rsid w:val="00635C58"/>
    <w:rsid w:val="00636E65"/>
    <w:rsid w:val="00640D4B"/>
    <w:rsid w:val="006414F9"/>
    <w:rsid w:val="00641B86"/>
    <w:rsid w:val="00643CC3"/>
    <w:rsid w:val="0064627F"/>
    <w:rsid w:val="006506E0"/>
    <w:rsid w:val="006547A2"/>
    <w:rsid w:val="00657B21"/>
    <w:rsid w:val="00661A0B"/>
    <w:rsid w:val="00662869"/>
    <w:rsid w:val="0067337A"/>
    <w:rsid w:val="00675DCF"/>
    <w:rsid w:val="0067602E"/>
    <w:rsid w:val="00676D5A"/>
    <w:rsid w:val="00677860"/>
    <w:rsid w:val="00680102"/>
    <w:rsid w:val="00684BA9"/>
    <w:rsid w:val="00684DCF"/>
    <w:rsid w:val="00685254"/>
    <w:rsid w:val="00692BD1"/>
    <w:rsid w:val="00694274"/>
    <w:rsid w:val="00694BA0"/>
    <w:rsid w:val="006958E4"/>
    <w:rsid w:val="006958F5"/>
    <w:rsid w:val="0069661C"/>
    <w:rsid w:val="006A1962"/>
    <w:rsid w:val="006A592A"/>
    <w:rsid w:val="006A6E88"/>
    <w:rsid w:val="006B5303"/>
    <w:rsid w:val="006B7E11"/>
    <w:rsid w:val="006C14E1"/>
    <w:rsid w:val="006C1AB6"/>
    <w:rsid w:val="006C1ED2"/>
    <w:rsid w:val="006C4A45"/>
    <w:rsid w:val="006C6517"/>
    <w:rsid w:val="006D242F"/>
    <w:rsid w:val="006D3F7A"/>
    <w:rsid w:val="006D72B1"/>
    <w:rsid w:val="006E0FC0"/>
    <w:rsid w:val="006E2AAF"/>
    <w:rsid w:val="006E2F32"/>
    <w:rsid w:val="006E4243"/>
    <w:rsid w:val="006E4A0D"/>
    <w:rsid w:val="006F0F06"/>
    <w:rsid w:val="006F248A"/>
    <w:rsid w:val="006F5CA3"/>
    <w:rsid w:val="006F6C91"/>
    <w:rsid w:val="006F6DE9"/>
    <w:rsid w:val="007002FB"/>
    <w:rsid w:val="007045C5"/>
    <w:rsid w:val="00707451"/>
    <w:rsid w:val="00712BE2"/>
    <w:rsid w:val="007147D3"/>
    <w:rsid w:val="00731C00"/>
    <w:rsid w:val="00733708"/>
    <w:rsid w:val="00734041"/>
    <w:rsid w:val="00734068"/>
    <w:rsid w:val="00734370"/>
    <w:rsid w:val="00737A74"/>
    <w:rsid w:val="007422B3"/>
    <w:rsid w:val="0074329F"/>
    <w:rsid w:val="007448FC"/>
    <w:rsid w:val="00744CE2"/>
    <w:rsid w:val="00745B56"/>
    <w:rsid w:val="00745F58"/>
    <w:rsid w:val="00752131"/>
    <w:rsid w:val="0075339C"/>
    <w:rsid w:val="00754633"/>
    <w:rsid w:val="0075571F"/>
    <w:rsid w:val="007600C3"/>
    <w:rsid w:val="007626C2"/>
    <w:rsid w:val="00762E0C"/>
    <w:rsid w:val="00764B13"/>
    <w:rsid w:val="00765328"/>
    <w:rsid w:val="0076550B"/>
    <w:rsid w:val="00770E01"/>
    <w:rsid w:val="00775D75"/>
    <w:rsid w:val="00781B29"/>
    <w:rsid w:val="00782D45"/>
    <w:rsid w:val="00782FAE"/>
    <w:rsid w:val="007852B3"/>
    <w:rsid w:val="007905A6"/>
    <w:rsid w:val="0079191F"/>
    <w:rsid w:val="00792E80"/>
    <w:rsid w:val="0079326D"/>
    <w:rsid w:val="00793363"/>
    <w:rsid w:val="007933D9"/>
    <w:rsid w:val="00796E20"/>
    <w:rsid w:val="007A1755"/>
    <w:rsid w:val="007A1DF5"/>
    <w:rsid w:val="007A2CA2"/>
    <w:rsid w:val="007B2A72"/>
    <w:rsid w:val="007B3CB6"/>
    <w:rsid w:val="007B5F4C"/>
    <w:rsid w:val="007B6099"/>
    <w:rsid w:val="007B6830"/>
    <w:rsid w:val="007B755C"/>
    <w:rsid w:val="007C2459"/>
    <w:rsid w:val="007C4604"/>
    <w:rsid w:val="007D3441"/>
    <w:rsid w:val="007E0D34"/>
    <w:rsid w:val="007E4C16"/>
    <w:rsid w:val="007E581E"/>
    <w:rsid w:val="007F153E"/>
    <w:rsid w:val="007F29C2"/>
    <w:rsid w:val="007F32C3"/>
    <w:rsid w:val="007F4161"/>
    <w:rsid w:val="007F490B"/>
    <w:rsid w:val="0080580B"/>
    <w:rsid w:val="008122C6"/>
    <w:rsid w:val="008172F4"/>
    <w:rsid w:val="00817D1A"/>
    <w:rsid w:val="00826615"/>
    <w:rsid w:val="00827193"/>
    <w:rsid w:val="008275B6"/>
    <w:rsid w:val="008329BF"/>
    <w:rsid w:val="00834C7C"/>
    <w:rsid w:val="00836369"/>
    <w:rsid w:val="008365BD"/>
    <w:rsid w:val="0083706C"/>
    <w:rsid w:val="008420A2"/>
    <w:rsid w:val="008446D0"/>
    <w:rsid w:val="008477E0"/>
    <w:rsid w:val="00847896"/>
    <w:rsid w:val="00852011"/>
    <w:rsid w:val="00853129"/>
    <w:rsid w:val="00853698"/>
    <w:rsid w:val="00855731"/>
    <w:rsid w:val="00862E9E"/>
    <w:rsid w:val="00872CB9"/>
    <w:rsid w:val="008730E1"/>
    <w:rsid w:val="008756BC"/>
    <w:rsid w:val="00875A64"/>
    <w:rsid w:val="00876B82"/>
    <w:rsid w:val="00877F2F"/>
    <w:rsid w:val="008802BC"/>
    <w:rsid w:val="00883872"/>
    <w:rsid w:val="008863F6"/>
    <w:rsid w:val="0088773B"/>
    <w:rsid w:val="00891776"/>
    <w:rsid w:val="00892655"/>
    <w:rsid w:val="0089364D"/>
    <w:rsid w:val="00895795"/>
    <w:rsid w:val="008B7B48"/>
    <w:rsid w:val="008C5023"/>
    <w:rsid w:val="008D026A"/>
    <w:rsid w:val="008D151E"/>
    <w:rsid w:val="008D2EA7"/>
    <w:rsid w:val="008D5CBE"/>
    <w:rsid w:val="008E1F0B"/>
    <w:rsid w:val="008E3419"/>
    <w:rsid w:val="008E3FCE"/>
    <w:rsid w:val="008F17D2"/>
    <w:rsid w:val="008F201A"/>
    <w:rsid w:val="008F4823"/>
    <w:rsid w:val="008F5449"/>
    <w:rsid w:val="00902DAA"/>
    <w:rsid w:val="00907EA0"/>
    <w:rsid w:val="0091109F"/>
    <w:rsid w:val="00911DA9"/>
    <w:rsid w:val="00912E31"/>
    <w:rsid w:val="009139CF"/>
    <w:rsid w:val="00916158"/>
    <w:rsid w:val="00920019"/>
    <w:rsid w:val="00923C35"/>
    <w:rsid w:val="00924B3E"/>
    <w:rsid w:val="00926666"/>
    <w:rsid w:val="00934445"/>
    <w:rsid w:val="009430D6"/>
    <w:rsid w:val="0094433F"/>
    <w:rsid w:val="009478EB"/>
    <w:rsid w:val="00950DDE"/>
    <w:rsid w:val="00954A5F"/>
    <w:rsid w:val="009632C2"/>
    <w:rsid w:val="00965576"/>
    <w:rsid w:val="0096729D"/>
    <w:rsid w:val="00972464"/>
    <w:rsid w:val="009807E3"/>
    <w:rsid w:val="009922A5"/>
    <w:rsid w:val="009923BA"/>
    <w:rsid w:val="009943C9"/>
    <w:rsid w:val="009951DC"/>
    <w:rsid w:val="009A0C23"/>
    <w:rsid w:val="009A5DF7"/>
    <w:rsid w:val="009B3929"/>
    <w:rsid w:val="009C3968"/>
    <w:rsid w:val="009C4B72"/>
    <w:rsid w:val="009D2417"/>
    <w:rsid w:val="009D5357"/>
    <w:rsid w:val="00A00357"/>
    <w:rsid w:val="00A02177"/>
    <w:rsid w:val="00A029CD"/>
    <w:rsid w:val="00A04249"/>
    <w:rsid w:val="00A0505C"/>
    <w:rsid w:val="00A13B9B"/>
    <w:rsid w:val="00A15714"/>
    <w:rsid w:val="00A179EB"/>
    <w:rsid w:val="00A21679"/>
    <w:rsid w:val="00A23042"/>
    <w:rsid w:val="00A25325"/>
    <w:rsid w:val="00A30320"/>
    <w:rsid w:val="00A50A34"/>
    <w:rsid w:val="00A50FA0"/>
    <w:rsid w:val="00A52E9D"/>
    <w:rsid w:val="00A52FC0"/>
    <w:rsid w:val="00A55C5C"/>
    <w:rsid w:val="00A578FF"/>
    <w:rsid w:val="00A60289"/>
    <w:rsid w:val="00A61981"/>
    <w:rsid w:val="00A70810"/>
    <w:rsid w:val="00A734B0"/>
    <w:rsid w:val="00A74B2D"/>
    <w:rsid w:val="00A76949"/>
    <w:rsid w:val="00A814AE"/>
    <w:rsid w:val="00A85D72"/>
    <w:rsid w:val="00A9144E"/>
    <w:rsid w:val="00AB0540"/>
    <w:rsid w:val="00AB2D01"/>
    <w:rsid w:val="00AB5C59"/>
    <w:rsid w:val="00AB6775"/>
    <w:rsid w:val="00AC178E"/>
    <w:rsid w:val="00AC2106"/>
    <w:rsid w:val="00AC370C"/>
    <w:rsid w:val="00AC38C9"/>
    <w:rsid w:val="00AC50DE"/>
    <w:rsid w:val="00AD04B1"/>
    <w:rsid w:val="00AD3D5A"/>
    <w:rsid w:val="00AD3EDE"/>
    <w:rsid w:val="00AD4E5B"/>
    <w:rsid w:val="00AE597A"/>
    <w:rsid w:val="00AE61E1"/>
    <w:rsid w:val="00AE67B6"/>
    <w:rsid w:val="00AF0EC3"/>
    <w:rsid w:val="00AF0FF1"/>
    <w:rsid w:val="00AF15DD"/>
    <w:rsid w:val="00AF1B7E"/>
    <w:rsid w:val="00AF1E90"/>
    <w:rsid w:val="00B01068"/>
    <w:rsid w:val="00B018A8"/>
    <w:rsid w:val="00B02750"/>
    <w:rsid w:val="00B048D4"/>
    <w:rsid w:val="00B129D5"/>
    <w:rsid w:val="00B12E72"/>
    <w:rsid w:val="00B27032"/>
    <w:rsid w:val="00B326D0"/>
    <w:rsid w:val="00B332EB"/>
    <w:rsid w:val="00B3331A"/>
    <w:rsid w:val="00B347FF"/>
    <w:rsid w:val="00B360C0"/>
    <w:rsid w:val="00B3614E"/>
    <w:rsid w:val="00B3631D"/>
    <w:rsid w:val="00B407E9"/>
    <w:rsid w:val="00B42773"/>
    <w:rsid w:val="00B4704D"/>
    <w:rsid w:val="00B66A57"/>
    <w:rsid w:val="00B73E3A"/>
    <w:rsid w:val="00B740CF"/>
    <w:rsid w:val="00B746A0"/>
    <w:rsid w:val="00B746C7"/>
    <w:rsid w:val="00B84905"/>
    <w:rsid w:val="00B8539B"/>
    <w:rsid w:val="00B929AD"/>
    <w:rsid w:val="00B92C09"/>
    <w:rsid w:val="00B941A4"/>
    <w:rsid w:val="00B95C5A"/>
    <w:rsid w:val="00B95E13"/>
    <w:rsid w:val="00BA5606"/>
    <w:rsid w:val="00BA5FA9"/>
    <w:rsid w:val="00BA6398"/>
    <w:rsid w:val="00BA6A5E"/>
    <w:rsid w:val="00BA7F33"/>
    <w:rsid w:val="00BB13C1"/>
    <w:rsid w:val="00BB3F46"/>
    <w:rsid w:val="00BB473D"/>
    <w:rsid w:val="00BB4AE5"/>
    <w:rsid w:val="00BB5C25"/>
    <w:rsid w:val="00BD2D43"/>
    <w:rsid w:val="00BE0A21"/>
    <w:rsid w:val="00BE2C80"/>
    <w:rsid w:val="00BE537C"/>
    <w:rsid w:val="00BE5DA8"/>
    <w:rsid w:val="00BF3A30"/>
    <w:rsid w:val="00BF414B"/>
    <w:rsid w:val="00BF74FB"/>
    <w:rsid w:val="00BF7C24"/>
    <w:rsid w:val="00C002D7"/>
    <w:rsid w:val="00C032F2"/>
    <w:rsid w:val="00C04657"/>
    <w:rsid w:val="00C07F3E"/>
    <w:rsid w:val="00C13686"/>
    <w:rsid w:val="00C301E6"/>
    <w:rsid w:val="00C340A8"/>
    <w:rsid w:val="00C40016"/>
    <w:rsid w:val="00C42562"/>
    <w:rsid w:val="00C444B6"/>
    <w:rsid w:val="00C44C0D"/>
    <w:rsid w:val="00C476B5"/>
    <w:rsid w:val="00C50FE1"/>
    <w:rsid w:val="00C524B4"/>
    <w:rsid w:val="00C527A2"/>
    <w:rsid w:val="00C539AE"/>
    <w:rsid w:val="00C54E80"/>
    <w:rsid w:val="00C57BBA"/>
    <w:rsid w:val="00C618FC"/>
    <w:rsid w:val="00C61C3A"/>
    <w:rsid w:val="00C650FB"/>
    <w:rsid w:val="00C66E46"/>
    <w:rsid w:val="00C777FB"/>
    <w:rsid w:val="00C80133"/>
    <w:rsid w:val="00C81A96"/>
    <w:rsid w:val="00C825E7"/>
    <w:rsid w:val="00C83446"/>
    <w:rsid w:val="00C86581"/>
    <w:rsid w:val="00C907D5"/>
    <w:rsid w:val="00C95EC0"/>
    <w:rsid w:val="00C97635"/>
    <w:rsid w:val="00CA1803"/>
    <w:rsid w:val="00CA32E6"/>
    <w:rsid w:val="00CA36B8"/>
    <w:rsid w:val="00CA3B65"/>
    <w:rsid w:val="00CA5CBC"/>
    <w:rsid w:val="00CA6BDC"/>
    <w:rsid w:val="00CB048A"/>
    <w:rsid w:val="00CB0E9F"/>
    <w:rsid w:val="00CB203D"/>
    <w:rsid w:val="00CB2DC5"/>
    <w:rsid w:val="00CB3446"/>
    <w:rsid w:val="00CB365D"/>
    <w:rsid w:val="00CB37F4"/>
    <w:rsid w:val="00CC22CD"/>
    <w:rsid w:val="00CC34CE"/>
    <w:rsid w:val="00CC4242"/>
    <w:rsid w:val="00CC7367"/>
    <w:rsid w:val="00CD0016"/>
    <w:rsid w:val="00CD3F13"/>
    <w:rsid w:val="00CD3F7C"/>
    <w:rsid w:val="00CD526B"/>
    <w:rsid w:val="00CE5173"/>
    <w:rsid w:val="00CF1280"/>
    <w:rsid w:val="00CF28DA"/>
    <w:rsid w:val="00CF481E"/>
    <w:rsid w:val="00D0492B"/>
    <w:rsid w:val="00D05831"/>
    <w:rsid w:val="00D061EE"/>
    <w:rsid w:val="00D06F0F"/>
    <w:rsid w:val="00D078EA"/>
    <w:rsid w:val="00D10513"/>
    <w:rsid w:val="00D15CFE"/>
    <w:rsid w:val="00D167B9"/>
    <w:rsid w:val="00D17B90"/>
    <w:rsid w:val="00D20093"/>
    <w:rsid w:val="00D211DE"/>
    <w:rsid w:val="00D21BA8"/>
    <w:rsid w:val="00D27095"/>
    <w:rsid w:val="00D27301"/>
    <w:rsid w:val="00D2797E"/>
    <w:rsid w:val="00D32FB9"/>
    <w:rsid w:val="00D339DD"/>
    <w:rsid w:val="00D35839"/>
    <w:rsid w:val="00D3624A"/>
    <w:rsid w:val="00D40A93"/>
    <w:rsid w:val="00D45E75"/>
    <w:rsid w:val="00D46412"/>
    <w:rsid w:val="00D465BF"/>
    <w:rsid w:val="00D47271"/>
    <w:rsid w:val="00D507E0"/>
    <w:rsid w:val="00D520C5"/>
    <w:rsid w:val="00D54112"/>
    <w:rsid w:val="00D54DDC"/>
    <w:rsid w:val="00D60A6F"/>
    <w:rsid w:val="00D63030"/>
    <w:rsid w:val="00D64C66"/>
    <w:rsid w:val="00D65B3C"/>
    <w:rsid w:val="00D66FE3"/>
    <w:rsid w:val="00D70936"/>
    <w:rsid w:val="00D70A13"/>
    <w:rsid w:val="00D735A7"/>
    <w:rsid w:val="00D736D5"/>
    <w:rsid w:val="00D75B94"/>
    <w:rsid w:val="00D75BA9"/>
    <w:rsid w:val="00D812FA"/>
    <w:rsid w:val="00D847F8"/>
    <w:rsid w:val="00D8554E"/>
    <w:rsid w:val="00D8752E"/>
    <w:rsid w:val="00D90F4D"/>
    <w:rsid w:val="00D9121C"/>
    <w:rsid w:val="00D9607D"/>
    <w:rsid w:val="00D97864"/>
    <w:rsid w:val="00DA31DE"/>
    <w:rsid w:val="00DA32AD"/>
    <w:rsid w:val="00DA5D01"/>
    <w:rsid w:val="00DA6F12"/>
    <w:rsid w:val="00DA79C5"/>
    <w:rsid w:val="00DB262E"/>
    <w:rsid w:val="00DB45C1"/>
    <w:rsid w:val="00DC207B"/>
    <w:rsid w:val="00DC4D05"/>
    <w:rsid w:val="00DD14D3"/>
    <w:rsid w:val="00DD1747"/>
    <w:rsid w:val="00DD282B"/>
    <w:rsid w:val="00DD61BE"/>
    <w:rsid w:val="00DD6ED0"/>
    <w:rsid w:val="00DE182D"/>
    <w:rsid w:val="00DE4A33"/>
    <w:rsid w:val="00DE628D"/>
    <w:rsid w:val="00DE698F"/>
    <w:rsid w:val="00DE78CE"/>
    <w:rsid w:val="00DF08FA"/>
    <w:rsid w:val="00DF0C29"/>
    <w:rsid w:val="00DF2E13"/>
    <w:rsid w:val="00DF45A0"/>
    <w:rsid w:val="00DF4848"/>
    <w:rsid w:val="00DF6268"/>
    <w:rsid w:val="00DF6CDC"/>
    <w:rsid w:val="00DF76BA"/>
    <w:rsid w:val="00E015C9"/>
    <w:rsid w:val="00E10A49"/>
    <w:rsid w:val="00E13313"/>
    <w:rsid w:val="00E20259"/>
    <w:rsid w:val="00E2049F"/>
    <w:rsid w:val="00E23321"/>
    <w:rsid w:val="00E262DB"/>
    <w:rsid w:val="00E42240"/>
    <w:rsid w:val="00E443B0"/>
    <w:rsid w:val="00E4448B"/>
    <w:rsid w:val="00E45DD2"/>
    <w:rsid w:val="00E50A28"/>
    <w:rsid w:val="00E51607"/>
    <w:rsid w:val="00E51DA1"/>
    <w:rsid w:val="00E5320C"/>
    <w:rsid w:val="00E55405"/>
    <w:rsid w:val="00E60A11"/>
    <w:rsid w:val="00E614E6"/>
    <w:rsid w:val="00E64926"/>
    <w:rsid w:val="00E71446"/>
    <w:rsid w:val="00E73FB2"/>
    <w:rsid w:val="00E75C41"/>
    <w:rsid w:val="00E810B7"/>
    <w:rsid w:val="00E848B3"/>
    <w:rsid w:val="00E84C2A"/>
    <w:rsid w:val="00E90756"/>
    <w:rsid w:val="00E90781"/>
    <w:rsid w:val="00E91E2E"/>
    <w:rsid w:val="00E92531"/>
    <w:rsid w:val="00E9304B"/>
    <w:rsid w:val="00E94A57"/>
    <w:rsid w:val="00E94B47"/>
    <w:rsid w:val="00EA108E"/>
    <w:rsid w:val="00EA27BD"/>
    <w:rsid w:val="00EA3310"/>
    <w:rsid w:val="00EA413C"/>
    <w:rsid w:val="00EA6BCC"/>
    <w:rsid w:val="00EA6DC2"/>
    <w:rsid w:val="00EA75C9"/>
    <w:rsid w:val="00EB1F20"/>
    <w:rsid w:val="00EB4D3E"/>
    <w:rsid w:val="00EC55A1"/>
    <w:rsid w:val="00EC6DD7"/>
    <w:rsid w:val="00ED3609"/>
    <w:rsid w:val="00EE12A5"/>
    <w:rsid w:val="00EE2378"/>
    <w:rsid w:val="00EE6151"/>
    <w:rsid w:val="00EE6196"/>
    <w:rsid w:val="00EE644F"/>
    <w:rsid w:val="00EF4064"/>
    <w:rsid w:val="00EF4619"/>
    <w:rsid w:val="00EF5983"/>
    <w:rsid w:val="00EF5AE6"/>
    <w:rsid w:val="00EF62E8"/>
    <w:rsid w:val="00F043A3"/>
    <w:rsid w:val="00F04A11"/>
    <w:rsid w:val="00F11278"/>
    <w:rsid w:val="00F13CE6"/>
    <w:rsid w:val="00F15EE7"/>
    <w:rsid w:val="00F23CB3"/>
    <w:rsid w:val="00F24AE0"/>
    <w:rsid w:val="00F260F1"/>
    <w:rsid w:val="00F37419"/>
    <w:rsid w:val="00F40BC8"/>
    <w:rsid w:val="00F4232E"/>
    <w:rsid w:val="00F43F63"/>
    <w:rsid w:val="00F447BA"/>
    <w:rsid w:val="00F44ECB"/>
    <w:rsid w:val="00F4578C"/>
    <w:rsid w:val="00F458E9"/>
    <w:rsid w:val="00F4643E"/>
    <w:rsid w:val="00F545F3"/>
    <w:rsid w:val="00F5554D"/>
    <w:rsid w:val="00F57E6A"/>
    <w:rsid w:val="00F602C3"/>
    <w:rsid w:val="00F6297A"/>
    <w:rsid w:val="00F64DFB"/>
    <w:rsid w:val="00F708AE"/>
    <w:rsid w:val="00F75F2D"/>
    <w:rsid w:val="00F76B9F"/>
    <w:rsid w:val="00F77F58"/>
    <w:rsid w:val="00F8243E"/>
    <w:rsid w:val="00F93646"/>
    <w:rsid w:val="00F95982"/>
    <w:rsid w:val="00FA57B8"/>
    <w:rsid w:val="00FB357A"/>
    <w:rsid w:val="00FC0041"/>
    <w:rsid w:val="00FD2713"/>
    <w:rsid w:val="00FD5104"/>
    <w:rsid w:val="00FD59DF"/>
    <w:rsid w:val="00FD5D97"/>
    <w:rsid w:val="00FD5F19"/>
    <w:rsid w:val="00FD63A3"/>
    <w:rsid w:val="00FE29AD"/>
    <w:rsid w:val="00FE5B4F"/>
    <w:rsid w:val="00FF5D27"/>
    <w:rsid w:val="00FF5F7A"/>
    <w:rsid w:val="00FF6F39"/>
    <w:rsid w:val="012D4631"/>
    <w:rsid w:val="01C4FFA2"/>
    <w:rsid w:val="04BE4177"/>
    <w:rsid w:val="0616CE82"/>
    <w:rsid w:val="0718453D"/>
    <w:rsid w:val="07F6AE8E"/>
    <w:rsid w:val="08236BFF"/>
    <w:rsid w:val="0AD6A6EE"/>
    <w:rsid w:val="0C4A79C2"/>
    <w:rsid w:val="0C4FA086"/>
    <w:rsid w:val="0C906F0A"/>
    <w:rsid w:val="0D79FB44"/>
    <w:rsid w:val="0DA16CCA"/>
    <w:rsid w:val="0DDC4DFC"/>
    <w:rsid w:val="0DDE2ED6"/>
    <w:rsid w:val="0FE49A19"/>
    <w:rsid w:val="12916900"/>
    <w:rsid w:val="130B9422"/>
    <w:rsid w:val="135C82BE"/>
    <w:rsid w:val="14F84AE7"/>
    <w:rsid w:val="17531411"/>
    <w:rsid w:val="17717DCE"/>
    <w:rsid w:val="1869A430"/>
    <w:rsid w:val="18CBFF4C"/>
    <w:rsid w:val="1969AD7E"/>
    <w:rsid w:val="1A929C28"/>
    <w:rsid w:val="1BC6721A"/>
    <w:rsid w:val="1C966119"/>
    <w:rsid w:val="1D94BE46"/>
    <w:rsid w:val="1DDD3F66"/>
    <w:rsid w:val="20622F96"/>
    <w:rsid w:val="20636778"/>
    <w:rsid w:val="20E22B40"/>
    <w:rsid w:val="21E29390"/>
    <w:rsid w:val="2264B7DC"/>
    <w:rsid w:val="22CF7691"/>
    <w:rsid w:val="235D755D"/>
    <w:rsid w:val="23AA79A6"/>
    <w:rsid w:val="23F8956D"/>
    <w:rsid w:val="24DDAA46"/>
    <w:rsid w:val="25EC910D"/>
    <w:rsid w:val="261E4AE1"/>
    <w:rsid w:val="262EE391"/>
    <w:rsid w:val="264D9D52"/>
    <w:rsid w:val="277B15F7"/>
    <w:rsid w:val="27CA6064"/>
    <w:rsid w:val="2875CF7C"/>
    <w:rsid w:val="287A45A6"/>
    <w:rsid w:val="28ED5A9E"/>
    <w:rsid w:val="29002C99"/>
    <w:rsid w:val="2951F01F"/>
    <w:rsid w:val="2A745C4F"/>
    <w:rsid w:val="2A8AD7C7"/>
    <w:rsid w:val="2AC0A9FF"/>
    <w:rsid w:val="2AF132A1"/>
    <w:rsid w:val="2AF9FE22"/>
    <w:rsid w:val="2B1DF91E"/>
    <w:rsid w:val="2B6C755E"/>
    <w:rsid w:val="2B7CD079"/>
    <w:rsid w:val="2BD3B0F9"/>
    <w:rsid w:val="2C8D0302"/>
    <w:rsid w:val="2D0FABCE"/>
    <w:rsid w:val="2D263379"/>
    <w:rsid w:val="2DA80085"/>
    <w:rsid w:val="2F5C0D81"/>
    <w:rsid w:val="3128709F"/>
    <w:rsid w:val="31DBB6E2"/>
    <w:rsid w:val="32062191"/>
    <w:rsid w:val="32170269"/>
    <w:rsid w:val="32D241C5"/>
    <w:rsid w:val="335102FA"/>
    <w:rsid w:val="335709D3"/>
    <w:rsid w:val="3595DB87"/>
    <w:rsid w:val="36A998FB"/>
    <w:rsid w:val="36F2DA7E"/>
    <w:rsid w:val="373FF91A"/>
    <w:rsid w:val="37640004"/>
    <w:rsid w:val="37D6EF66"/>
    <w:rsid w:val="38E42D2C"/>
    <w:rsid w:val="39A60696"/>
    <w:rsid w:val="3A091EB4"/>
    <w:rsid w:val="3A84F14B"/>
    <w:rsid w:val="3ADD53AA"/>
    <w:rsid w:val="3BE7192C"/>
    <w:rsid w:val="3C1EA9C6"/>
    <w:rsid w:val="3C5B6049"/>
    <w:rsid w:val="3C5FFBAE"/>
    <w:rsid w:val="3F979C70"/>
    <w:rsid w:val="401258AF"/>
    <w:rsid w:val="407EDF51"/>
    <w:rsid w:val="40886823"/>
    <w:rsid w:val="409D70DA"/>
    <w:rsid w:val="42A2A133"/>
    <w:rsid w:val="43628B45"/>
    <w:rsid w:val="45623FDA"/>
    <w:rsid w:val="458D0360"/>
    <w:rsid w:val="45BD5358"/>
    <w:rsid w:val="46041604"/>
    <w:rsid w:val="46976D96"/>
    <w:rsid w:val="46CDD4D2"/>
    <w:rsid w:val="46E72D45"/>
    <w:rsid w:val="47921C85"/>
    <w:rsid w:val="4AB709B7"/>
    <w:rsid w:val="4B7C0B34"/>
    <w:rsid w:val="4BE42A47"/>
    <w:rsid w:val="4C735788"/>
    <w:rsid w:val="4CAE0E08"/>
    <w:rsid w:val="4D59EF85"/>
    <w:rsid w:val="4D753C8E"/>
    <w:rsid w:val="4D8C2B72"/>
    <w:rsid w:val="4E19DD5F"/>
    <w:rsid w:val="4E55B7D8"/>
    <w:rsid w:val="4F5F3E25"/>
    <w:rsid w:val="4FB5ADC0"/>
    <w:rsid w:val="5048C4A2"/>
    <w:rsid w:val="539E7C72"/>
    <w:rsid w:val="54B5E9FE"/>
    <w:rsid w:val="551CFD96"/>
    <w:rsid w:val="5570CDB3"/>
    <w:rsid w:val="55722C60"/>
    <w:rsid w:val="5599FEE3"/>
    <w:rsid w:val="5624EF44"/>
    <w:rsid w:val="5667F765"/>
    <w:rsid w:val="56754204"/>
    <w:rsid w:val="5802C9D5"/>
    <w:rsid w:val="58C0B229"/>
    <w:rsid w:val="58CE9BD9"/>
    <w:rsid w:val="5A5C4D98"/>
    <w:rsid w:val="5A997ACB"/>
    <w:rsid w:val="5B5AA1EA"/>
    <w:rsid w:val="5C8DEBAF"/>
    <w:rsid w:val="5D36F0E6"/>
    <w:rsid w:val="5D66DDD8"/>
    <w:rsid w:val="5F23A665"/>
    <w:rsid w:val="5F714BF9"/>
    <w:rsid w:val="5FDA2440"/>
    <w:rsid w:val="6003AE61"/>
    <w:rsid w:val="60865886"/>
    <w:rsid w:val="60BEAD96"/>
    <w:rsid w:val="61B18E45"/>
    <w:rsid w:val="634259B9"/>
    <w:rsid w:val="64A1401A"/>
    <w:rsid w:val="654EF4CE"/>
    <w:rsid w:val="662F7DDC"/>
    <w:rsid w:val="6691B3CC"/>
    <w:rsid w:val="677B6239"/>
    <w:rsid w:val="679C2C9B"/>
    <w:rsid w:val="67AF0FF1"/>
    <w:rsid w:val="67B187E4"/>
    <w:rsid w:val="67C0513D"/>
    <w:rsid w:val="67E54E8D"/>
    <w:rsid w:val="6823CC18"/>
    <w:rsid w:val="68298F06"/>
    <w:rsid w:val="693B2B3B"/>
    <w:rsid w:val="6983A56C"/>
    <w:rsid w:val="699D5372"/>
    <w:rsid w:val="6A5F0544"/>
    <w:rsid w:val="6B81D217"/>
    <w:rsid w:val="6C09464D"/>
    <w:rsid w:val="6C30BD38"/>
    <w:rsid w:val="6EA4CD06"/>
    <w:rsid w:val="6F9CAFD5"/>
    <w:rsid w:val="71F2E352"/>
    <w:rsid w:val="735F57B4"/>
    <w:rsid w:val="73A2D9FB"/>
    <w:rsid w:val="741138A5"/>
    <w:rsid w:val="7416267F"/>
    <w:rsid w:val="74567DF2"/>
    <w:rsid w:val="74E0B11C"/>
    <w:rsid w:val="74E11F0C"/>
    <w:rsid w:val="75087A71"/>
    <w:rsid w:val="756CBBAD"/>
    <w:rsid w:val="7729097E"/>
    <w:rsid w:val="7750DC01"/>
    <w:rsid w:val="7759257C"/>
    <w:rsid w:val="7A38CFDA"/>
    <w:rsid w:val="7A46139A"/>
    <w:rsid w:val="7B7789BE"/>
    <w:rsid w:val="7BAE9D33"/>
    <w:rsid w:val="7BDBFD31"/>
    <w:rsid w:val="7FDCB20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2A92D"/>
  <w15:chartTrackingRefBased/>
  <w15:docId w15:val="{D9798414-2ACB-4EF0-88D5-33A783118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1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9" w:unhideWhenUsed="1" w:qFormat="1"/>
    <w:lsdException w:name="Body Text Indent" w:semiHidden="1" w:unhideWhenUsed="1"/>
    <w:lsdException w:name="List Continue" w:semiHidden="1" w:uiPriority="4" w:unhideWhenUsed="1" w:qFormat="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iPriority="4"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rsid w:val="004137C5"/>
    <w:pPr>
      <w:spacing w:before="120" w:after="120" w:line="360" w:lineRule="auto"/>
    </w:pPr>
    <w:rPr>
      <w:rFonts w:ascii="Arial" w:hAnsi="Arial"/>
      <w:sz w:val="24"/>
      <w:szCs w:val="24"/>
    </w:rPr>
  </w:style>
  <w:style w:type="paragraph" w:styleId="Heading1">
    <w:name w:val="heading 1"/>
    <w:basedOn w:val="Normal"/>
    <w:next w:val="Normal"/>
    <w:link w:val="Heading1Char"/>
    <w:uiPriority w:val="9"/>
    <w:qFormat/>
    <w:rsid w:val="004137C5"/>
    <w:pPr>
      <w:keepNext/>
      <w:keepLines/>
      <w:spacing w:before="240" w:after="240"/>
      <w:outlineLvl w:val="0"/>
    </w:pPr>
    <w:rPr>
      <w:rFonts w:eastAsia="Times New Roman" w:cs="Times New Roman"/>
      <w:b/>
      <w:color w:val="4E5B73"/>
      <w:sz w:val="40"/>
      <w:szCs w:val="28"/>
    </w:rPr>
  </w:style>
  <w:style w:type="paragraph" w:styleId="Heading2">
    <w:name w:val="heading 2"/>
    <w:basedOn w:val="Heading1"/>
    <w:next w:val="Normal"/>
    <w:link w:val="Heading2Char"/>
    <w:uiPriority w:val="9"/>
    <w:qFormat/>
    <w:rsid w:val="00D20093"/>
    <w:pPr>
      <w:numPr>
        <w:ilvl w:val="1"/>
      </w:numPr>
      <w:outlineLvl w:val="1"/>
    </w:pPr>
    <w:rPr>
      <w:color w:val="271A36"/>
      <w:sz w:val="36"/>
    </w:rPr>
  </w:style>
  <w:style w:type="paragraph" w:styleId="Heading3">
    <w:name w:val="heading 3"/>
    <w:basedOn w:val="Heading2"/>
    <w:next w:val="Normal"/>
    <w:link w:val="Heading3Char"/>
    <w:uiPriority w:val="9"/>
    <w:qFormat/>
    <w:rsid w:val="00D20093"/>
    <w:pPr>
      <w:numPr>
        <w:ilvl w:val="2"/>
      </w:numPr>
      <w:outlineLvl w:val="2"/>
    </w:pPr>
    <w:rPr>
      <w:color w:val="2F1F40" w:themeColor="background2" w:themeShade="BF"/>
      <w:sz w:val="32"/>
    </w:rPr>
  </w:style>
  <w:style w:type="paragraph" w:styleId="Heading4">
    <w:name w:val="heading 4"/>
    <w:basedOn w:val="Heading3"/>
    <w:next w:val="Normal"/>
    <w:link w:val="Heading4Char"/>
    <w:uiPriority w:val="9"/>
    <w:qFormat/>
    <w:rsid w:val="00D20093"/>
    <w:pPr>
      <w:numPr>
        <w:ilvl w:val="3"/>
      </w:numPr>
      <w:outlineLvl w:val="3"/>
    </w:pPr>
    <w:rPr>
      <w:color w:val="535353" w:themeColor="accent6" w:themeShade="80"/>
      <w:sz w:val="28"/>
    </w:rPr>
  </w:style>
  <w:style w:type="paragraph" w:styleId="Heading5">
    <w:name w:val="heading 5"/>
    <w:basedOn w:val="Heading4"/>
    <w:next w:val="Normal"/>
    <w:link w:val="Heading5Char"/>
    <w:uiPriority w:val="9"/>
    <w:semiHidden/>
    <w:qFormat/>
    <w:rsid w:val="00BA5FA9"/>
    <w:pPr>
      <w:numPr>
        <w:ilvl w:val="4"/>
      </w:numPr>
      <w:outlineLvl w:val="4"/>
    </w:pPr>
    <w:rPr>
      <w:bCs/>
      <w:iCs/>
      <w:color w:val="7C7C7C" w:themeColor="accent6" w:themeShade="BF"/>
      <w:sz w:val="24"/>
      <w:szCs w:val="26"/>
    </w:rPr>
  </w:style>
  <w:style w:type="paragraph" w:styleId="Heading6">
    <w:name w:val="heading 6"/>
    <w:basedOn w:val="Heading5"/>
    <w:next w:val="Normal"/>
    <w:link w:val="Heading6Char"/>
    <w:uiPriority w:val="9"/>
    <w:semiHidden/>
    <w:qFormat/>
    <w:rsid w:val="00BA5FA9"/>
    <w:pPr>
      <w:numPr>
        <w:ilvl w:val="5"/>
      </w:numPr>
      <w:outlineLvl w:val="5"/>
    </w:pPr>
    <w:rPr>
      <w:bCs w:val="0"/>
      <w:color w:val="8F8F8F" w:themeColor="accent5" w:themeShade="BF"/>
      <w:szCs w:val="22"/>
    </w:rPr>
  </w:style>
  <w:style w:type="paragraph" w:styleId="Heading7">
    <w:name w:val="heading 7"/>
    <w:basedOn w:val="Heading6"/>
    <w:next w:val="Normal"/>
    <w:link w:val="Heading7Char"/>
    <w:uiPriority w:val="9"/>
    <w:semiHidden/>
    <w:qFormat/>
    <w:rsid w:val="00BA5FA9"/>
    <w:pPr>
      <w:numPr>
        <w:ilvl w:val="6"/>
      </w:numPr>
      <w:outlineLvl w:val="6"/>
    </w:pPr>
    <w:rPr>
      <w:rFonts w:eastAsiaTheme="majorEastAsia" w:cstheme="majorBidi"/>
      <w:iCs w:val="0"/>
      <w:color w:val="auto"/>
    </w:rPr>
  </w:style>
  <w:style w:type="paragraph" w:styleId="Heading8">
    <w:name w:val="heading 8"/>
    <w:basedOn w:val="Heading7"/>
    <w:next w:val="Normal"/>
    <w:link w:val="Heading8Char"/>
    <w:uiPriority w:val="9"/>
    <w:semiHidden/>
    <w:qFormat/>
    <w:rsid w:val="00BA5FA9"/>
    <w:pPr>
      <w:numPr>
        <w:ilvl w:val="7"/>
      </w:numPr>
      <w:outlineLvl w:val="7"/>
    </w:pPr>
    <w:rPr>
      <w:szCs w:val="21"/>
    </w:rPr>
  </w:style>
  <w:style w:type="paragraph" w:styleId="Heading9">
    <w:name w:val="heading 9"/>
    <w:basedOn w:val="Heading8"/>
    <w:next w:val="Normal"/>
    <w:link w:val="Heading9Char"/>
    <w:uiPriority w:val="9"/>
    <w:semiHidden/>
    <w:qFormat/>
    <w:rsid w:val="00BA5FA9"/>
    <w:pPr>
      <w:numPr>
        <w:ilvl w:val="8"/>
      </w:numPr>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37C5"/>
    <w:rPr>
      <w:rFonts w:ascii="Arial" w:eastAsia="Times New Roman" w:hAnsi="Arial" w:cs="Times New Roman"/>
      <w:b/>
      <w:color w:val="4E5B73"/>
      <w:sz w:val="40"/>
      <w:szCs w:val="28"/>
    </w:rPr>
  </w:style>
  <w:style w:type="character" w:customStyle="1" w:styleId="Heading2Char">
    <w:name w:val="Heading 2 Char"/>
    <w:basedOn w:val="DefaultParagraphFont"/>
    <w:link w:val="Heading2"/>
    <w:uiPriority w:val="9"/>
    <w:rsid w:val="00D20093"/>
    <w:rPr>
      <w:rFonts w:ascii="Arial" w:eastAsia="Times New Roman" w:hAnsi="Arial" w:cs="Times New Roman"/>
      <w:b/>
      <w:color w:val="271A36"/>
      <w:sz w:val="36"/>
      <w:szCs w:val="28"/>
      <w:lang w:val="fr-CA"/>
    </w:rPr>
  </w:style>
  <w:style w:type="character" w:customStyle="1" w:styleId="Heading3Char">
    <w:name w:val="Heading 3 Char"/>
    <w:basedOn w:val="DefaultParagraphFont"/>
    <w:link w:val="Heading3"/>
    <w:uiPriority w:val="9"/>
    <w:rsid w:val="00D20093"/>
    <w:rPr>
      <w:rFonts w:ascii="Arial" w:eastAsia="Times New Roman" w:hAnsi="Arial" w:cs="Times New Roman"/>
      <w:b/>
      <w:color w:val="2F1F40" w:themeColor="background2" w:themeShade="BF"/>
      <w:sz w:val="32"/>
      <w:szCs w:val="28"/>
      <w:lang w:val="fr-CA"/>
    </w:rPr>
  </w:style>
  <w:style w:type="character" w:customStyle="1" w:styleId="Heading4Char">
    <w:name w:val="Heading 4 Char"/>
    <w:basedOn w:val="DefaultParagraphFont"/>
    <w:link w:val="Heading4"/>
    <w:uiPriority w:val="9"/>
    <w:rsid w:val="00D20093"/>
    <w:rPr>
      <w:rFonts w:ascii="Arial" w:eastAsia="Times New Roman" w:hAnsi="Arial" w:cs="Times New Roman"/>
      <w:b/>
      <w:color w:val="535353" w:themeColor="accent6" w:themeShade="80"/>
      <w:sz w:val="28"/>
      <w:szCs w:val="28"/>
      <w:lang w:val="fr-CA"/>
    </w:rPr>
  </w:style>
  <w:style w:type="character" w:customStyle="1" w:styleId="Heading5Char">
    <w:name w:val="Heading 5 Char"/>
    <w:basedOn w:val="DefaultParagraphFont"/>
    <w:link w:val="Heading5"/>
    <w:uiPriority w:val="9"/>
    <w:semiHidden/>
    <w:rsid w:val="00BA5FA9"/>
    <w:rPr>
      <w:rFonts w:asciiTheme="majorHAnsi" w:eastAsia="Times New Roman" w:hAnsiTheme="majorHAnsi" w:cs="Times New Roman"/>
      <w:b/>
      <w:bCs/>
      <w:iCs/>
      <w:color w:val="7C7C7C" w:themeColor="accent6" w:themeShade="BF"/>
      <w:sz w:val="24"/>
      <w:szCs w:val="26"/>
    </w:rPr>
  </w:style>
  <w:style w:type="character" w:customStyle="1" w:styleId="Heading6Char">
    <w:name w:val="Heading 6 Char"/>
    <w:basedOn w:val="DefaultParagraphFont"/>
    <w:link w:val="Heading6"/>
    <w:uiPriority w:val="9"/>
    <w:semiHidden/>
    <w:rsid w:val="00BA5FA9"/>
    <w:rPr>
      <w:rFonts w:asciiTheme="majorHAnsi" w:eastAsia="Times New Roman" w:hAnsiTheme="majorHAnsi" w:cs="Times New Roman"/>
      <w:b/>
      <w:iCs/>
      <w:color w:val="8F8F8F" w:themeColor="accent5" w:themeShade="BF"/>
      <w:sz w:val="24"/>
    </w:rPr>
  </w:style>
  <w:style w:type="character" w:customStyle="1" w:styleId="Heading7Char">
    <w:name w:val="Heading 7 Char"/>
    <w:basedOn w:val="DefaultParagraphFont"/>
    <w:link w:val="Heading7"/>
    <w:uiPriority w:val="9"/>
    <w:semiHidden/>
    <w:rsid w:val="00BA5FA9"/>
    <w:rPr>
      <w:rFonts w:asciiTheme="majorHAnsi" w:eastAsiaTheme="majorEastAsia" w:hAnsiTheme="majorHAnsi" w:cstheme="majorBidi"/>
      <w:b/>
      <w:sz w:val="24"/>
    </w:rPr>
  </w:style>
  <w:style w:type="character" w:customStyle="1" w:styleId="Heading8Char">
    <w:name w:val="Heading 8 Char"/>
    <w:basedOn w:val="DefaultParagraphFont"/>
    <w:link w:val="Heading8"/>
    <w:uiPriority w:val="9"/>
    <w:semiHidden/>
    <w:rsid w:val="00BA5FA9"/>
    <w:rPr>
      <w:rFonts w:asciiTheme="majorHAnsi" w:eastAsiaTheme="majorEastAsia" w:hAnsiTheme="majorHAnsi" w:cstheme="majorBidi"/>
      <w:b/>
      <w:sz w:val="24"/>
      <w:szCs w:val="21"/>
    </w:rPr>
  </w:style>
  <w:style w:type="character" w:customStyle="1" w:styleId="Heading9Char">
    <w:name w:val="Heading 9 Char"/>
    <w:basedOn w:val="DefaultParagraphFont"/>
    <w:link w:val="Heading9"/>
    <w:uiPriority w:val="9"/>
    <w:semiHidden/>
    <w:rsid w:val="00BA5FA9"/>
    <w:rPr>
      <w:rFonts w:asciiTheme="majorHAnsi" w:eastAsiaTheme="majorEastAsia" w:hAnsiTheme="majorHAnsi" w:cstheme="majorBidi"/>
      <w:b/>
      <w:iCs/>
      <w:sz w:val="24"/>
      <w:szCs w:val="21"/>
    </w:rPr>
  </w:style>
  <w:style w:type="paragraph" w:styleId="TOC1">
    <w:name w:val="toc 1"/>
    <w:aliases w:val="Security Screening"/>
    <w:basedOn w:val="Normal"/>
    <w:next w:val="TOC2"/>
    <w:link w:val="TOC1Char"/>
    <w:uiPriority w:val="39"/>
    <w:rsid w:val="00FD5F19"/>
    <w:pPr>
      <w:keepNext/>
      <w:keepLines/>
      <w:tabs>
        <w:tab w:val="right" w:leader="dot" w:pos="9360"/>
      </w:tabs>
      <w:spacing w:before="240"/>
      <w:ind w:left="360" w:right="360" w:hanging="360"/>
    </w:pPr>
    <w:rPr>
      <w:rFonts w:eastAsia="Times New Roman" w:cs="Arial"/>
      <w:b/>
      <w:bCs/>
      <w:smallCaps/>
    </w:rPr>
  </w:style>
  <w:style w:type="paragraph" w:styleId="TOC2">
    <w:name w:val="toc 2"/>
    <w:basedOn w:val="TOC1"/>
    <w:next w:val="TOC3"/>
    <w:uiPriority w:val="39"/>
    <w:rsid w:val="00FD5F19"/>
    <w:pPr>
      <w:keepNext w:val="0"/>
      <w:spacing w:before="0" w:after="0"/>
      <w:ind w:left="720" w:right="720"/>
    </w:pPr>
    <w:rPr>
      <w:b w:val="0"/>
      <w:bCs w:val="0"/>
      <w:smallCaps w:val="0"/>
      <w:szCs w:val="20"/>
    </w:rPr>
  </w:style>
  <w:style w:type="paragraph" w:styleId="TOC3">
    <w:name w:val="toc 3"/>
    <w:basedOn w:val="TOC2"/>
    <w:next w:val="TOC4"/>
    <w:uiPriority w:val="39"/>
    <w:rsid w:val="00BA5FA9"/>
    <w:pPr>
      <w:ind w:left="1080"/>
    </w:pPr>
  </w:style>
  <w:style w:type="paragraph" w:styleId="TOC4">
    <w:name w:val="toc 4"/>
    <w:basedOn w:val="TOC3"/>
    <w:next w:val="TOC5"/>
    <w:uiPriority w:val="39"/>
    <w:semiHidden/>
    <w:rsid w:val="00BA5FA9"/>
    <w:pPr>
      <w:ind w:left="1440"/>
    </w:pPr>
    <w:rPr>
      <w:noProof/>
    </w:rPr>
  </w:style>
  <w:style w:type="paragraph" w:styleId="TOC5">
    <w:name w:val="toc 5"/>
    <w:basedOn w:val="TOC4"/>
    <w:next w:val="Normal"/>
    <w:uiPriority w:val="39"/>
    <w:semiHidden/>
    <w:rsid w:val="00BA5FA9"/>
    <w:pPr>
      <w:ind w:left="1800"/>
    </w:pPr>
  </w:style>
  <w:style w:type="paragraph" w:styleId="TOC6">
    <w:name w:val="toc 6"/>
    <w:basedOn w:val="Normal"/>
    <w:next w:val="Normal"/>
    <w:uiPriority w:val="39"/>
    <w:semiHidden/>
    <w:rsid w:val="00BA5FA9"/>
    <w:pPr>
      <w:spacing w:after="100"/>
      <w:ind w:left="1100"/>
    </w:pPr>
  </w:style>
  <w:style w:type="paragraph" w:styleId="TOC7">
    <w:name w:val="toc 7"/>
    <w:basedOn w:val="Normal"/>
    <w:next w:val="Normal"/>
    <w:uiPriority w:val="39"/>
    <w:semiHidden/>
    <w:rsid w:val="00BA5FA9"/>
    <w:pPr>
      <w:spacing w:after="100"/>
      <w:ind w:left="1320"/>
    </w:pPr>
  </w:style>
  <w:style w:type="paragraph" w:styleId="TOC8">
    <w:name w:val="toc 8"/>
    <w:basedOn w:val="Normal"/>
    <w:next w:val="Normal"/>
    <w:uiPriority w:val="39"/>
    <w:semiHidden/>
    <w:rsid w:val="00BA5FA9"/>
    <w:pPr>
      <w:spacing w:after="100"/>
      <w:ind w:left="1540"/>
    </w:pPr>
  </w:style>
  <w:style w:type="paragraph" w:styleId="TOC9">
    <w:name w:val="toc 9"/>
    <w:basedOn w:val="Normal"/>
    <w:next w:val="Normal"/>
    <w:uiPriority w:val="39"/>
    <w:semiHidden/>
    <w:rsid w:val="00BA5FA9"/>
    <w:pPr>
      <w:spacing w:after="100"/>
      <w:ind w:left="1760"/>
    </w:pPr>
  </w:style>
  <w:style w:type="paragraph" w:styleId="Caption">
    <w:name w:val="caption"/>
    <w:basedOn w:val="Normal"/>
    <w:next w:val="Normal"/>
    <w:uiPriority w:val="9"/>
    <w:rsid w:val="0069661C"/>
    <w:pPr>
      <w:keepNext/>
      <w:keepLines/>
      <w:ind w:left="720" w:right="720"/>
      <w:jc w:val="center"/>
    </w:pPr>
    <w:rPr>
      <w:rFonts w:eastAsia="Times New Roman" w:cs="Times New Roman"/>
      <w:b/>
    </w:rPr>
  </w:style>
  <w:style w:type="paragraph" w:customStyle="1" w:styleId="Covercoursecode">
    <w:name w:val="Cover course code"/>
    <w:next w:val="Covercoursetitle"/>
    <w:uiPriority w:val="9"/>
    <w:rsid w:val="00F76B9F"/>
    <w:pPr>
      <w:keepLines/>
      <w:spacing w:before="480"/>
      <w:ind w:left="-900"/>
    </w:pPr>
    <w:rPr>
      <w:rFonts w:ascii="Arial" w:eastAsia="Arial" w:hAnsi="Arial" w:cs="Times New Roman"/>
      <w:b/>
      <w:noProof/>
      <w:color w:val="FFFFFF" w:themeColor="background1"/>
      <w:sz w:val="48"/>
      <w:szCs w:val="48"/>
      <w:lang w:val="fr-CA" w:eastAsia="en-CA"/>
    </w:rPr>
  </w:style>
  <w:style w:type="paragraph" w:customStyle="1" w:styleId="Covercoursetitle">
    <w:name w:val="Cover course title"/>
    <w:next w:val="Covermanualtitle"/>
    <w:uiPriority w:val="9"/>
    <w:rsid w:val="008E3419"/>
    <w:pPr>
      <w:spacing w:after="0"/>
      <w:ind w:left="-900"/>
    </w:pPr>
    <w:rPr>
      <w:rFonts w:ascii="Arial" w:eastAsia="Times New Roman" w:hAnsi="Arial" w:cs="Times New Roman"/>
      <w:b/>
      <w:color w:val="FFFFFF" w:themeColor="background1"/>
      <w:sz w:val="48"/>
      <w:szCs w:val="72"/>
      <w:lang w:val="fr-CA"/>
    </w:rPr>
  </w:style>
  <w:style w:type="paragraph" w:customStyle="1" w:styleId="Covermanualtitle">
    <w:name w:val="Cover manual title"/>
    <w:next w:val="Normal"/>
    <w:uiPriority w:val="9"/>
    <w:rsid w:val="00F76B9F"/>
    <w:pPr>
      <w:spacing w:before="1560"/>
      <w:ind w:left="-900"/>
    </w:pPr>
    <w:rPr>
      <w:rFonts w:ascii="Arial" w:eastAsia="Arial" w:hAnsi="Arial" w:cs="Times New Roman"/>
      <w:b/>
      <w:noProof/>
      <w:color w:val="FFFFFF" w:themeColor="background1"/>
      <w:sz w:val="44"/>
      <w:szCs w:val="44"/>
      <w:lang w:val="fr-CA" w:eastAsia="en-CA"/>
    </w:rPr>
  </w:style>
  <w:style w:type="paragraph" w:customStyle="1" w:styleId="Coverversionnumber">
    <w:name w:val="Cover version number"/>
    <w:basedOn w:val="Normal"/>
    <w:next w:val="Normal"/>
    <w:uiPriority w:val="9"/>
    <w:rsid w:val="00201C1B"/>
    <w:pPr>
      <w:keepLines/>
      <w:tabs>
        <w:tab w:val="left" w:pos="10080"/>
      </w:tabs>
      <w:spacing w:line="240" w:lineRule="auto"/>
      <w:ind w:left="10080" w:hanging="2070"/>
    </w:pPr>
    <w:rPr>
      <w:rFonts w:eastAsia="Times New Roman" w:cs="Times New Roman"/>
      <w:b/>
      <w:color w:val="FFFFFF" w:themeColor="background1"/>
      <w:szCs w:val="18"/>
    </w:rPr>
  </w:style>
  <w:style w:type="paragraph" w:styleId="Footer">
    <w:name w:val="footer"/>
    <w:basedOn w:val="Normal"/>
    <w:link w:val="FooterChar"/>
    <w:uiPriority w:val="99"/>
    <w:rsid w:val="004B0334"/>
    <w:pPr>
      <w:tabs>
        <w:tab w:val="right" w:pos="9360"/>
      </w:tabs>
    </w:pPr>
    <w:rPr>
      <w:rFonts w:eastAsia="Times New Roman" w:cs="Times New Roman"/>
      <w:sz w:val="18"/>
    </w:rPr>
  </w:style>
  <w:style w:type="character" w:customStyle="1" w:styleId="FooterChar">
    <w:name w:val="Footer Char"/>
    <w:basedOn w:val="DefaultParagraphFont"/>
    <w:link w:val="Footer"/>
    <w:uiPriority w:val="99"/>
    <w:rsid w:val="00FD59DF"/>
    <w:rPr>
      <w:rFonts w:ascii="Arial" w:eastAsia="Times New Roman" w:hAnsi="Arial" w:cs="Times New Roman"/>
      <w:sz w:val="18"/>
      <w:szCs w:val="24"/>
    </w:rPr>
  </w:style>
  <w:style w:type="paragraph" w:styleId="Header">
    <w:name w:val="header"/>
    <w:basedOn w:val="Normal"/>
    <w:link w:val="HeaderChar"/>
    <w:uiPriority w:val="99"/>
    <w:unhideWhenUsed/>
    <w:rsid w:val="002C2397"/>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2C2397"/>
    <w:rPr>
      <w:rFonts w:ascii="Arial" w:hAnsi="Arial"/>
      <w:szCs w:val="24"/>
      <w:lang w:val="fr-CA"/>
    </w:rPr>
  </w:style>
  <w:style w:type="paragraph" w:customStyle="1" w:styleId="Lines">
    <w:name w:val="Lines"/>
    <w:basedOn w:val="Normal"/>
    <w:uiPriority w:val="14"/>
    <w:semiHidden/>
    <w:rsid w:val="004D7D96"/>
    <w:pPr>
      <w:pBdr>
        <w:bottom w:val="single" w:sz="4" w:space="1" w:color="C0C0C0"/>
        <w:between w:val="single" w:sz="4" w:space="1" w:color="C0C0C0"/>
      </w:pBdr>
      <w:spacing w:before="60" w:after="0"/>
    </w:pPr>
    <w:rPr>
      <w:color w:val="000066"/>
    </w:rPr>
  </w:style>
  <w:style w:type="character" w:styleId="PageNumber">
    <w:name w:val="page number"/>
    <w:basedOn w:val="DefaultParagraphFont"/>
    <w:semiHidden/>
    <w:rsid w:val="00BA5FA9"/>
  </w:style>
  <w:style w:type="paragraph" w:styleId="Quote">
    <w:name w:val="Quote"/>
    <w:basedOn w:val="Normal"/>
    <w:link w:val="QuoteChar"/>
    <w:uiPriority w:val="9"/>
    <w:semiHidden/>
    <w:rsid w:val="004D7D96"/>
    <w:pPr>
      <w:ind w:left="360" w:right="360"/>
      <w:jc w:val="both"/>
    </w:pPr>
    <w:rPr>
      <w:i/>
    </w:rPr>
  </w:style>
  <w:style w:type="character" w:customStyle="1" w:styleId="QuoteChar">
    <w:name w:val="Quote Char"/>
    <w:basedOn w:val="DefaultParagraphFont"/>
    <w:link w:val="Quote"/>
    <w:uiPriority w:val="9"/>
    <w:semiHidden/>
    <w:rsid w:val="00745F58"/>
    <w:rPr>
      <w:rFonts w:ascii="Arial" w:eastAsia="Times New Roman" w:hAnsi="Arial" w:cs="Times New Roman"/>
      <w:i/>
      <w:szCs w:val="24"/>
    </w:rPr>
  </w:style>
  <w:style w:type="table" w:styleId="TableGrid">
    <w:name w:val="Table Grid"/>
    <w:basedOn w:val="TableNormal"/>
    <w:uiPriority w:val="39"/>
    <w:rsid w:val="00BA5FA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Pr>
    <w:trPr>
      <w:cantSplit/>
    </w:trPr>
  </w:style>
  <w:style w:type="paragraph" w:styleId="TOCHeading">
    <w:name w:val="TOC Heading"/>
    <w:basedOn w:val="Heading1"/>
    <w:next w:val="TOC1"/>
    <w:uiPriority w:val="39"/>
    <w:qFormat/>
    <w:rsid w:val="00BA5FA9"/>
    <w:pPr>
      <w:jc w:val="center"/>
      <w:outlineLvl w:val="9"/>
    </w:pPr>
    <w:rPr>
      <w:rFonts w:eastAsiaTheme="majorEastAsia" w:cstheme="majorBidi"/>
      <w:bCs/>
    </w:rPr>
  </w:style>
  <w:style w:type="character" w:styleId="IntenseEmphasis">
    <w:name w:val="Intense Emphasis"/>
    <w:basedOn w:val="DefaultParagraphFont"/>
    <w:semiHidden/>
    <w:qFormat/>
    <w:rsid w:val="00BA5FA9"/>
    <w:rPr>
      <w:b/>
      <w:bCs/>
      <w:i/>
      <w:iCs/>
      <w:color w:val="auto"/>
    </w:rPr>
  </w:style>
  <w:style w:type="character" w:styleId="SubtleEmphasis">
    <w:name w:val="Subtle Emphasis"/>
    <w:basedOn w:val="DefaultParagraphFont"/>
    <w:semiHidden/>
    <w:qFormat/>
    <w:rsid w:val="00BA5FA9"/>
    <w:rPr>
      <w:i w:val="0"/>
      <w:iCs/>
      <w:color w:val="auto"/>
      <w:u w:val="single"/>
    </w:rPr>
  </w:style>
  <w:style w:type="paragraph" w:styleId="ListContinue">
    <w:name w:val="List Continue"/>
    <w:basedOn w:val="Normal"/>
    <w:next w:val="ListBullet"/>
    <w:uiPriority w:val="4"/>
    <w:qFormat/>
    <w:rsid w:val="004137C5"/>
    <w:pPr>
      <w:keepNext/>
      <w:keepLines/>
    </w:pPr>
    <w:rPr>
      <w:rFonts w:eastAsia="Times New Roman" w:cs="Times New Roman"/>
    </w:rPr>
  </w:style>
  <w:style w:type="paragraph" w:styleId="IntenseQuote">
    <w:name w:val="Intense Quote"/>
    <w:basedOn w:val="Quote"/>
    <w:link w:val="IntenseQuoteChar"/>
    <w:uiPriority w:val="30"/>
    <w:semiHidden/>
    <w:qFormat/>
    <w:rsid w:val="00892655"/>
    <w:rPr>
      <w:b/>
      <w:bCs/>
      <w:iCs/>
    </w:rPr>
  </w:style>
  <w:style w:type="character" w:customStyle="1" w:styleId="IntenseQuoteChar">
    <w:name w:val="Intense Quote Char"/>
    <w:basedOn w:val="DefaultParagraphFont"/>
    <w:link w:val="IntenseQuote"/>
    <w:uiPriority w:val="30"/>
    <w:semiHidden/>
    <w:rsid w:val="0075339C"/>
    <w:rPr>
      <w:rFonts w:ascii="Arial" w:eastAsia="Times New Roman" w:hAnsi="Arial" w:cs="Times New Roman"/>
      <w:b/>
      <w:bCs/>
      <w:i/>
      <w:iCs/>
      <w:szCs w:val="24"/>
      <w:lang w:val="fr-CA"/>
    </w:rPr>
  </w:style>
  <w:style w:type="paragraph" w:styleId="Date">
    <w:name w:val="Date"/>
    <w:basedOn w:val="Normal"/>
    <w:next w:val="Normal"/>
    <w:link w:val="DateChar"/>
    <w:uiPriority w:val="99"/>
    <w:semiHidden/>
    <w:unhideWhenUsed/>
    <w:rsid w:val="00BA5FA9"/>
    <w:pPr>
      <w:keepLines/>
      <w:spacing w:after="240"/>
      <w:jc w:val="right"/>
    </w:pPr>
  </w:style>
  <w:style w:type="character" w:customStyle="1" w:styleId="DateChar">
    <w:name w:val="Date Char"/>
    <w:basedOn w:val="DefaultParagraphFont"/>
    <w:link w:val="Date"/>
    <w:uiPriority w:val="99"/>
    <w:semiHidden/>
    <w:rsid w:val="00BA5FA9"/>
    <w:rPr>
      <w:sz w:val="24"/>
      <w:szCs w:val="24"/>
    </w:rPr>
  </w:style>
  <w:style w:type="paragraph" w:styleId="ListBullet">
    <w:name w:val="List Bullet"/>
    <w:basedOn w:val="Normal"/>
    <w:uiPriority w:val="4"/>
    <w:qFormat/>
    <w:rsid w:val="004137C5"/>
    <w:pPr>
      <w:keepLines/>
      <w:numPr>
        <w:numId w:val="1"/>
      </w:numPr>
    </w:pPr>
  </w:style>
  <w:style w:type="character" w:styleId="Strong">
    <w:name w:val="Strong"/>
    <w:basedOn w:val="DefaultParagraphFont"/>
    <w:qFormat/>
    <w:rsid w:val="004137C5"/>
    <w:rPr>
      <w:b/>
      <w:bCs/>
      <w:lang w:val="en-CA"/>
    </w:rPr>
  </w:style>
  <w:style w:type="paragraph" w:styleId="ListBullet2">
    <w:name w:val="List Bullet 2"/>
    <w:basedOn w:val="ListBullet"/>
    <w:uiPriority w:val="4"/>
    <w:rsid w:val="004137C5"/>
    <w:pPr>
      <w:numPr>
        <w:numId w:val="7"/>
      </w:numPr>
      <w:ind w:left="720"/>
      <w:contextualSpacing/>
    </w:pPr>
  </w:style>
  <w:style w:type="paragraph" w:styleId="ListBullet3">
    <w:name w:val="List Bullet 3"/>
    <w:basedOn w:val="ListBullet2"/>
    <w:uiPriority w:val="4"/>
    <w:rsid w:val="00D17B90"/>
    <w:pPr>
      <w:numPr>
        <w:ilvl w:val="2"/>
      </w:numPr>
    </w:pPr>
  </w:style>
  <w:style w:type="character" w:styleId="Hyperlink">
    <w:name w:val="Hyperlink"/>
    <w:basedOn w:val="DefaultParagraphFont"/>
    <w:uiPriority w:val="99"/>
    <w:rsid w:val="00BA5FA9"/>
    <w:rPr>
      <w:color w:val="0000FF"/>
      <w:u w:val="single"/>
    </w:rPr>
  </w:style>
  <w:style w:type="paragraph" w:styleId="ListBullet4">
    <w:name w:val="List Bullet 4"/>
    <w:basedOn w:val="ListBullet3"/>
    <w:uiPriority w:val="4"/>
    <w:semiHidden/>
    <w:rsid w:val="00BA5FA9"/>
    <w:pPr>
      <w:numPr>
        <w:ilvl w:val="3"/>
      </w:numPr>
    </w:pPr>
  </w:style>
  <w:style w:type="paragraph" w:styleId="ListBullet5">
    <w:name w:val="List Bullet 5"/>
    <w:basedOn w:val="ListBullet4"/>
    <w:uiPriority w:val="4"/>
    <w:semiHidden/>
    <w:rsid w:val="00BA5FA9"/>
    <w:pPr>
      <w:numPr>
        <w:ilvl w:val="4"/>
      </w:numPr>
    </w:pPr>
  </w:style>
  <w:style w:type="paragraph" w:styleId="ListNumber">
    <w:name w:val="List Number"/>
    <w:basedOn w:val="Normal"/>
    <w:uiPriority w:val="4"/>
    <w:qFormat/>
    <w:rsid w:val="0091109F"/>
    <w:pPr>
      <w:keepLines/>
      <w:numPr>
        <w:numId w:val="6"/>
      </w:numPr>
    </w:pPr>
  </w:style>
  <w:style w:type="paragraph" w:styleId="ListNumber2">
    <w:name w:val="List Number 2"/>
    <w:basedOn w:val="ListNumber"/>
    <w:uiPriority w:val="4"/>
    <w:rsid w:val="00892655"/>
    <w:pPr>
      <w:numPr>
        <w:ilvl w:val="1"/>
        <w:numId w:val="3"/>
      </w:numPr>
    </w:pPr>
  </w:style>
  <w:style w:type="paragraph" w:styleId="ListNumber3">
    <w:name w:val="List Number 3"/>
    <w:basedOn w:val="ListNumber2"/>
    <w:uiPriority w:val="4"/>
    <w:rsid w:val="00BA5FA9"/>
    <w:pPr>
      <w:numPr>
        <w:ilvl w:val="2"/>
      </w:numPr>
    </w:pPr>
  </w:style>
  <w:style w:type="paragraph" w:styleId="ListNumber4">
    <w:name w:val="List Number 4"/>
    <w:basedOn w:val="ListNumber3"/>
    <w:uiPriority w:val="4"/>
    <w:semiHidden/>
    <w:rsid w:val="00BA5FA9"/>
    <w:pPr>
      <w:numPr>
        <w:ilvl w:val="3"/>
      </w:numPr>
    </w:pPr>
  </w:style>
  <w:style w:type="paragraph" w:styleId="ListNumber5">
    <w:name w:val="List Number 5"/>
    <w:basedOn w:val="ListNumber4"/>
    <w:uiPriority w:val="4"/>
    <w:semiHidden/>
    <w:rsid w:val="00BA5FA9"/>
    <w:pPr>
      <w:numPr>
        <w:ilvl w:val="4"/>
      </w:numPr>
    </w:pPr>
  </w:style>
  <w:style w:type="paragraph" w:styleId="ListContinue2">
    <w:name w:val="List Continue 2"/>
    <w:basedOn w:val="ListContinue"/>
    <w:next w:val="ListBullet2"/>
    <w:uiPriority w:val="4"/>
    <w:semiHidden/>
    <w:rsid w:val="00BA5FA9"/>
    <w:pPr>
      <w:ind w:left="360"/>
    </w:pPr>
  </w:style>
  <w:style w:type="paragraph" w:styleId="ListContinue3">
    <w:name w:val="List Continue 3"/>
    <w:basedOn w:val="ListContinue2"/>
    <w:next w:val="ListBullet3"/>
    <w:uiPriority w:val="4"/>
    <w:semiHidden/>
    <w:rsid w:val="00BA5FA9"/>
    <w:pPr>
      <w:ind w:left="720"/>
    </w:pPr>
  </w:style>
  <w:style w:type="paragraph" w:styleId="ListContinue4">
    <w:name w:val="List Continue 4"/>
    <w:basedOn w:val="ListContinue3"/>
    <w:next w:val="ListBullet4"/>
    <w:uiPriority w:val="4"/>
    <w:semiHidden/>
    <w:rsid w:val="00BA5FA9"/>
    <w:pPr>
      <w:ind w:left="1080"/>
    </w:pPr>
  </w:style>
  <w:style w:type="paragraph" w:styleId="ListContinue5">
    <w:name w:val="List Continue 5"/>
    <w:basedOn w:val="ListContinue4"/>
    <w:next w:val="ListBullet5"/>
    <w:uiPriority w:val="4"/>
    <w:semiHidden/>
    <w:rsid w:val="00BA5FA9"/>
    <w:pPr>
      <w:ind w:left="1440"/>
    </w:pPr>
  </w:style>
  <w:style w:type="character" w:styleId="Emphasis">
    <w:name w:val="Emphasis"/>
    <w:basedOn w:val="DefaultParagraphFont"/>
    <w:qFormat/>
    <w:rsid w:val="004137C5"/>
    <w:rPr>
      <w:i/>
      <w:iCs/>
      <w:lang w:val="en-CA"/>
    </w:rPr>
  </w:style>
  <w:style w:type="paragraph" w:customStyle="1" w:styleId="Figure">
    <w:name w:val="Figure"/>
    <w:basedOn w:val="Normal"/>
    <w:uiPriority w:val="9"/>
    <w:rsid w:val="004D7D96"/>
    <w:pPr>
      <w:keepLines/>
      <w:jc w:val="center"/>
    </w:pPr>
    <w:rPr>
      <w:rFonts w:eastAsia="Times New Roman" w:cs="Times New Roman"/>
    </w:rPr>
  </w:style>
  <w:style w:type="paragraph" w:customStyle="1" w:styleId="Listnumbera">
    <w:name w:val="List number (a)"/>
    <w:basedOn w:val="Normal"/>
    <w:uiPriority w:val="4"/>
    <w:qFormat/>
    <w:rsid w:val="004D7D96"/>
    <w:pPr>
      <w:keepLines/>
      <w:numPr>
        <w:numId w:val="4"/>
      </w:numPr>
    </w:pPr>
    <w:rPr>
      <w:rFonts w:eastAsia="Times New Roman" w:cs="Times New Roman"/>
      <w:lang w:eastAsia="en-CA"/>
    </w:rPr>
  </w:style>
  <w:style w:type="paragraph" w:customStyle="1" w:styleId="Listnumberi">
    <w:name w:val="List number (i)"/>
    <w:basedOn w:val="Normal"/>
    <w:uiPriority w:val="4"/>
    <w:semiHidden/>
    <w:qFormat/>
    <w:rsid w:val="004D7D96"/>
    <w:pPr>
      <w:numPr>
        <w:numId w:val="5"/>
      </w:numPr>
      <w:spacing w:before="0" w:after="0"/>
    </w:pPr>
    <w:rPr>
      <w:lang w:eastAsia="en-CA"/>
    </w:rPr>
  </w:style>
  <w:style w:type="paragraph" w:customStyle="1" w:styleId="Listnumber2a">
    <w:name w:val="List number 2 (a)"/>
    <w:basedOn w:val="Listnumbera"/>
    <w:uiPriority w:val="4"/>
    <w:rsid w:val="00BA5FA9"/>
    <w:pPr>
      <w:numPr>
        <w:ilvl w:val="1"/>
      </w:numPr>
    </w:pPr>
  </w:style>
  <w:style w:type="paragraph" w:customStyle="1" w:styleId="Listnumber2i">
    <w:name w:val="List number 2 (i)"/>
    <w:basedOn w:val="Listnumberi"/>
    <w:uiPriority w:val="4"/>
    <w:semiHidden/>
    <w:rsid w:val="00BA5FA9"/>
    <w:pPr>
      <w:numPr>
        <w:ilvl w:val="1"/>
      </w:numPr>
    </w:pPr>
  </w:style>
  <w:style w:type="paragraph" w:customStyle="1" w:styleId="Listnumber3a">
    <w:name w:val="List number 3 (a)"/>
    <w:basedOn w:val="Listnumber2a"/>
    <w:uiPriority w:val="4"/>
    <w:rsid w:val="00BA5FA9"/>
    <w:pPr>
      <w:numPr>
        <w:ilvl w:val="2"/>
      </w:numPr>
    </w:pPr>
  </w:style>
  <w:style w:type="paragraph" w:customStyle="1" w:styleId="Listnumber3i">
    <w:name w:val="List number 3 (i)"/>
    <w:basedOn w:val="Listnumber2i"/>
    <w:uiPriority w:val="4"/>
    <w:semiHidden/>
    <w:rsid w:val="00BA5FA9"/>
    <w:pPr>
      <w:numPr>
        <w:ilvl w:val="2"/>
      </w:numPr>
    </w:pPr>
  </w:style>
  <w:style w:type="paragraph" w:customStyle="1" w:styleId="Listnumber4a">
    <w:name w:val="List number 4 (a)"/>
    <w:basedOn w:val="Listnumber3a"/>
    <w:uiPriority w:val="4"/>
    <w:semiHidden/>
    <w:rsid w:val="00BA5FA9"/>
    <w:pPr>
      <w:numPr>
        <w:ilvl w:val="3"/>
      </w:numPr>
    </w:pPr>
  </w:style>
  <w:style w:type="paragraph" w:customStyle="1" w:styleId="Listnumber5a">
    <w:name w:val="List number 5 (a)"/>
    <w:basedOn w:val="Listnumber4a"/>
    <w:uiPriority w:val="4"/>
    <w:semiHidden/>
    <w:rsid w:val="00BA5FA9"/>
    <w:pPr>
      <w:numPr>
        <w:ilvl w:val="4"/>
      </w:numPr>
    </w:pPr>
  </w:style>
  <w:style w:type="paragraph" w:customStyle="1" w:styleId="Listnumber4i">
    <w:name w:val="List number 4 (i)"/>
    <w:basedOn w:val="Listnumber3i"/>
    <w:uiPriority w:val="4"/>
    <w:semiHidden/>
    <w:rsid w:val="00BA5FA9"/>
    <w:pPr>
      <w:numPr>
        <w:ilvl w:val="3"/>
      </w:numPr>
    </w:pPr>
  </w:style>
  <w:style w:type="paragraph" w:customStyle="1" w:styleId="Listnumber5i">
    <w:name w:val="List number 5 (i)"/>
    <w:basedOn w:val="Listnumber4i"/>
    <w:uiPriority w:val="4"/>
    <w:semiHidden/>
    <w:rsid w:val="00BA5FA9"/>
    <w:pPr>
      <w:numPr>
        <w:ilvl w:val="4"/>
      </w:numPr>
    </w:pPr>
  </w:style>
  <w:style w:type="table" w:customStyle="1" w:styleId="Tablestandard">
    <w:name w:val="Table (standard)"/>
    <w:basedOn w:val="TableNormal"/>
    <w:rsid w:val="004B0334"/>
    <w:pPr>
      <w:spacing w:after="0" w:line="360" w:lineRule="auto"/>
    </w:pPr>
    <w:rPr>
      <w:rFonts w:ascii="Arial" w:eastAsia="Times New Roman" w:hAnsi="Arial" w:cs="Times New Roman"/>
      <w:szCs w:val="24"/>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Pr>
    <w:trPr>
      <w:cantSplit/>
    </w:trPr>
    <w:tcPr>
      <w:shd w:val="clear" w:color="auto" w:fill="auto"/>
    </w:tcPr>
    <w:tblStylePr w:type="firstRow">
      <w:pPr>
        <w:keepNext/>
        <w:wordWrap/>
        <w:jc w:val="center"/>
      </w:pPr>
      <w:rPr>
        <w:rFonts w:ascii="Georgia" w:hAnsi="Georgia"/>
        <w:b/>
        <w:i w:val="0"/>
        <w:color w:val="auto"/>
        <w:sz w:val="22"/>
      </w:rPr>
      <w:tblPr/>
      <w:trPr>
        <w:cantSplit w:val="0"/>
        <w:tblHeader/>
      </w:tr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BA5FA9"/>
    <w:rPr>
      <w:sz w:val="16"/>
      <w:szCs w:val="16"/>
    </w:rPr>
  </w:style>
  <w:style w:type="paragraph" w:styleId="CommentText">
    <w:name w:val="annotation text"/>
    <w:basedOn w:val="Normal"/>
    <w:link w:val="CommentTextChar"/>
    <w:uiPriority w:val="99"/>
    <w:semiHidden/>
    <w:rsid w:val="00BA5FA9"/>
    <w:rPr>
      <w:szCs w:val="20"/>
    </w:rPr>
  </w:style>
  <w:style w:type="character" w:customStyle="1" w:styleId="CommentTextChar">
    <w:name w:val="Comment Text Char"/>
    <w:basedOn w:val="DefaultParagraphFont"/>
    <w:link w:val="CommentText"/>
    <w:uiPriority w:val="99"/>
    <w:semiHidden/>
    <w:rsid w:val="00BA5FA9"/>
    <w:rPr>
      <w:sz w:val="20"/>
      <w:szCs w:val="20"/>
    </w:rPr>
  </w:style>
  <w:style w:type="paragraph" w:styleId="CommentSubject">
    <w:name w:val="annotation subject"/>
    <w:basedOn w:val="CommentText"/>
    <w:next w:val="CommentText"/>
    <w:link w:val="CommentSubjectChar"/>
    <w:uiPriority w:val="99"/>
    <w:semiHidden/>
    <w:unhideWhenUsed/>
    <w:rsid w:val="00BA5FA9"/>
    <w:rPr>
      <w:b/>
      <w:bCs/>
    </w:rPr>
  </w:style>
  <w:style w:type="character" w:customStyle="1" w:styleId="CommentSubjectChar">
    <w:name w:val="Comment Subject Char"/>
    <w:basedOn w:val="CommentTextChar"/>
    <w:link w:val="CommentSubject"/>
    <w:uiPriority w:val="99"/>
    <w:semiHidden/>
    <w:rsid w:val="00BA5FA9"/>
    <w:rPr>
      <w:b/>
      <w:bCs/>
      <w:sz w:val="20"/>
      <w:szCs w:val="20"/>
    </w:rPr>
  </w:style>
  <w:style w:type="paragraph" w:styleId="FootnoteText">
    <w:name w:val="footnote text"/>
    <w:basedOn w:val="Normal"/>
    <w:link w:val="FootnoteTextChar"/>
    <w:uiPriority w:val="99"/>
    <w:semiHidden/>
    <w:unhideWhenUsed/>
    <w:rsid w:val="00BA5FA9"/>
    <w:rPr>
      <w:szCs w:val="20"/>
    </w:rPr>
  </w:style>
  <w:style w:type="character" w:customStyle="1" w:styleId="FootnoteTextChar">
    <w:name w:val="Footnote Text Char"/>
    <w:basedOn w:val="DefaultParagraphFont"/>
    <w:link w:val="FootnoteText"/>
    <w:uiPriority w:val="99"/>
    <w:semiHidden/>
    <w:rsid w:val="00BA5FA9"/>
    <w:rPr>
      <w:sz w:val="20"/>
      <w:szCs w:val="20"/>
    </w:rPr>
  </w:style>
  <w:style w:type="character" w:styleId="FootnoteReference">
    <w:name w:val="footnote reference"/>
    <w:basedOn w:val="DefaultParagraphFont"/>
    <w:uiPriority w:val="99"/>
    <w:semiHidden/>
    <w:unhideWhenUsed/>
    <w:rsid w:val="00BA5FA9"/>
    <w:rPr>
      <w:vertAlign w:val="superscript"/>
    </w:rPr>
  </w:style>
  <w:style w:type="table" w:customStyle="1" w:styleId="Tabletight">
    <w:name w:val="Table (tight)"/>
    <w:basedOn w:val="TableNormal"/>
    <w:uiPriority w:val="99"/>
    <w:rsid w:val="00BA5FA9"/>
    <w:pPr>
      <w:spacing w:after="0" w:line="240" w:lineRule="auto"/>
    </w:pPr>
    <w:rPr>
      <w:sz w:val="24"/>
      <w:szCs w:val="24"/>
    </w:rPr>
    <w:tblPr>
      <w:tblCellMar>
        <w:left w:w="0" w:type="dxa"/>
        <w:right w:w="0" w:type="dxa"/>
      </w:tblCellMar>
    </w:tblPr>
    <w:trPr>
      <w:cantSplit/>
    </w:trPr>
  </w:style>
  <w:style w:type="paragraph" w:styleId="BalloonText">
    <w:name w:val="Balloon Text"/>
    <w:basedOn w:val="Normal"/>
    <w:link w:val="BalloonTextChar"/>
    <w:uiPriority w:val="99"/>
    <w:semiHidden/>
    <w:unhideWhenUsed/>
    <w:rsid w:val="00BA5F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FA9"/>
    <w:rPr>
      <w:rFonts w:ascii="Segoe UI" w:hAnsi="Segoe UI" w:cs="Segoe UI"/>
      <w:sz w:val="18"/>
      <w:szCs w:val="18"/>
    </w:rPr>
  </w:style>
  <w:style w:type="character" w:styleId="PlaceholderText">
    <w:name w:val="Placeholder Text"/>
    <w:basedOn w:val="DefaultParagraphFont"/>
    <w:uiPriority w:val="99"/>
    <w:semiHidden/>
    <w:rsid w:val="00BA5FA9"/>
    <w:rPr>
      <w:color w:val="808080"/>
    </w:rPr>
  </w:style>
  <w:style w:type="table" w:styleId="PlainTable1">
    <w:name w:val="Plain Table 1"/>
    <w:basedOn w:val="TableNormal"/>
    <w:uiPriority w:val="41"/>
    <w:rsid w:val="008536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Tablelistnumbera">
    <w:name w:val="Table list number (a)"/>
    <w:basedOn w:val="NoList"/>
    <w:rsid w:val="002F37D6"/>
    <w:pPr>
      <w:numPr>
        <w:numId w:val="8"/>
      </w:numPr>
    </w:pPr>
  </w:style>
  <w:style w:type="character" w:styleId="UnresolvedMention">
    <w:name w:val="Unresolved Mention"/>
    <w:basedOn w:val="DefaultParagraphFont"/>
    <w:uiPriority w:val="99"/>
    <w:semiHidden/>
    <w:unhideWhenUsed/>
    <w:rsid w:val="006A592A"/>
    <w:rPr>
      <w:color w:val="605E5C"/>
      <w:shd w:val="clear" w:color="auto" w:fill="E1DFDD"/>
    </w:rPr>
  </w:style>
  <w:style w:type="character" w:customStyle="1" w:styleId="TOC1Char">
    <w:name w:val="TOC 1 Char"/>
    <w:aliases w:val="Security Screening Char"/>
    <w:basedOn w:val="DefaultParagraphFont"/>
    <w:link w:val="TOC1"/>
    <w:uiPriority w:val="39"/>
    <w:rsid w:val="006A592A"/>
    <w:rPr>
      <w:rFonts w:ascii="Arial" w:eastAsia="Times New Roman" w:hAnsi="Arial" w:cs="Arial"/>
      <w:b/>
      <w:bCs/>
      <w:smallCaps/>
      <w:sz w:val="24"/>
      <w:szCs w:val="24"/>
      <w:lang w:val="fr-CA"/>
    </w:rPr>
  </w:style>
  <w:style w:type="paragraph" w:customStyle="1" w:styleId="paragraph">
    <w:name w:val="paragraph"/>
    <w:basedOn w:val="Normal"/>
    <w:rsid w:val="006A592A"/>
    <w:pPr>
      <w:spacing w:before="100" w:beforeAutospacing="1" w:after="100" w:afterAutospacing="1" w:line="240" w:lineRule="auto"/>
    </w:pPr>
    <w:rPr>
      <w:rFonts w:ascii="Times New Roman" w:eastAsia="Times New Roman" w:hAnsi="Times New Roman" w:cs="Times New Roman"/>
      <w:lang w:val="en-US"/>
    </w:rPr>
  </w:style>
  <w:style w:type="character" w:customStyle="1" w:styleId="normaltextrun">
    <w:name w:val="normaltextrun"/>
    <w:basedOn w:val="DefaultParagraphFont"/>
    <w:rsid w:val="006A592A"/>
  </w:style>
  <w:style w:type="character" w:customStyle="1" w:styleId="eop">
    <w:name w:val="eop"/>
    <w:basedOn w:val="DefaultParagraphFont"/>
    <w:rsid w:val="006A592A"/>
  </w:style>
  <w:style w:type="paragraph" w:styleId="Revision">
    <w:name w:val="Revision"/>
    <w:hidden/>
    <w:uiPriority w:val="99"/>
    <w:semiHidden/>
    <w:rsid w:val="00402A0F"/>
    <w:pPr>
      <w:spacing w:after="0" w:line="240" w:lineRule="auto"/>
    </w:pPr>
    <w:rPr>
      <w:rFonts w:ascii="Arial" w:hAnsi="Arial"/>
      <w:sz w:val="24"/>
      <w:szCs w:val="24"/>
    </w:rPr>
  </w:style>
  <w:style w:type="character" w:styleId="FollowedHyperlink">
    <w:name w:val="FollowedHyperlink"/>
    <w:basedOn w:val="DefaultParagraphFont"/>
    <w:uiPriority w:val="99"/>
    <w:semiHidden/>
    <w:unhideWhenUsed/>
    <w:rsid w:val="00D736D5"/>
    <w:rPr>
      <w:color w:val="800080" w:themeColor="followedHyperlink"/>
      <w:u w:val="single"/>
    </w:rPr>
  </w:style>
  <w:style w:type="character" w:customStyle="1" w:styleId="lastword">
    <w:name w:val="lastword"/>
    <w:basedOn w:val="DefaultParagraphFont"/>
    <w:rsid w:val="007F4161"/>
  </w:style>
  <w:style w:type="character" w:customStyle="1" w:styleId="sr-only">
    <w:name w:val="sr-only"/>
    <w:basedOn w:val="DefaultParagraphFont"/>
    <w:rsid w:val="007F4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851211">
      <w:bodyDiv w:val="1"/>
      <w:marLeft w:val="0"/>
      <w:marRight w:val="0"/>
      <w:marTop w:val="0"/>
      <w:marBottom w:val="0"/>
      <w:divBdr>
        <w:top w:val="none" w:sz="0" w:space="0" w:color="auto"/>
        <w:left w:val="none" w:sz="0" w:space="0" w:color="auto"/>
        <w:bottom w:val="none" w:sz="0" w:space="0" w:color="auto"/>
        <w:right w:val="none" w:sz="0" w:space="0" w:color="auto"/>
      </w:divBdr>
    </w:div>
    <w:div w:id="776146762">
      <w:bodyDiv w:val="1"/>
      <w:marLeft w:val="0"/>
      <w:marRight w:val="0"/>
      <w:marTop w:val="0"/>
      <w:marBottom w:val="0"/>
      <w:divBdr>
        <w:top w:val="none" w:sz="0" w:space="0" w:color="auto"/>
        <w:left w:val="none" w:sz="0" w:space="0" w:color="auto"/>
        <w:bottom w:val="none" w:sz="0" w:space="0" w:color="auto"/>
        <w:right w:val="none" w:sz="0" w:space="0" w:color="auto"/>
      </w:divBdr>
    </w:div>
    <w:div w:id="1021784115">
      <w:bodyDiv w:val="1"/>
      <w:marLeft w:val="0"/>
      <w:marRight w:val="0"/>
      <w:marTop w:val="0"/>
      <w:marBottom w:val="0"/>
      <w:divBdr>
        <w:top w:val="none" w:sz="0" w:space="0" w:color="auto"/>
        <w:left w:val="none" w:sz="0" w:space="0" w:color="auto"/>
        <w:bottom w:val="none" w:sz="0" w:space="0" w:color="auto"/>
        <w:right w:val="none" w:sz="0" w:space="0" w:color="auto"/>
      </w:divBdr>
    </w:div>
    <w:div w:id="1784033541">
      <w:bodyDiv w:val="1"/>
      <w:marLeft w:val="0"/>
      <w:marRight w:val="0"/>
      <w:marTop w:val="0"/>
      <w:marBottom w:val="0"/>
      <w:divBdr>
        <w:top w:val="none" w:sz="0" w:space="0" w:color="auto"/>
        <w:left w:val="none" w:sz="0" w:space="0" w:color="auto"/>
        <w:bottom w:val="none" w:sz="0" w:space="0" w:color="auto"/>
        <w:right w:val="none" w:sz="0" w:space="0" w:color="auto"/>
      </w:divBdr>
    </w:div>
    <w:div w:id="183359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hyperlink" Target="https://intranet.canada.ca/wg-tg/tbsf-fsct/ssacf-en.pdf" TargetMode="External"/><Relationship Id="rId47" Type="http://schemas.openxmlformats.org/officeDocument/2006/relationships/hyperlink" Target="https://can01.safelinks.protection.outlook.com/?url=https%3A%2F%2Fgcxgce.sharepoint.com%2Fteams%2F1000424%2FSitePages%2FProjectHome.aspx&amp;data=05%7C02%7Crosella.ingriselli%40csps-efpc.gc.ca%7C00611be5a1014fc105a708dc2d8f8169%7Cedc33e68da6e4071b181ce7ba461fbae%7C0%7C0%7C638435341590865515%7CUnknown%7CTWFpbGZsb3d8eyJWIjoiMC4wLjAwMDAiLCJQIjoiV2luMzIiLCJBTiI6Ik1haWwiLCJXVCI6Mn0%3D%7C0%7C%7C%7C&amp;sdata=8iODqx7LxPzOjbYxF7Q%2FGr95SnCvM2DBlnk4QtRU9SI%3D&amp;reserved=0" TargetMode="External"/><Relationship Id="rId63" Type="http://schemas.openxmlformats.org/officeDocument/2006/relationships/hyperlink" Target="https://www.rcmp-grc.gc.ca/physec-secmat/index-eng.htm" TargetMode="External"/><Relationship Id="rId68" Type="http://schemas.openxmlformats.org/officeDocument/2006/relationships/hyperlink" Target="https://catalogue.csps-efpc.gc.ca/product?catalog=DDN233&amp;cm_locale=en" TargetMode="External"/><Relationship Id="rId84" Type="http://schemas.openxmlformats.org/officeDocument/2006/relationships/hyperlink" Target="https://www.tbs-sct.canada.ca/pol/doc-eng.aspx?id=32614" TargetMode="External"/><Relationship Id="rId89" Type="http://schemas.openxmlformats.org/officeDocument/2006/relationships/hyperlink" Target="https://catalogue.csps-efpc.gc.ca/product?catalog=COR510&amp;cm_locale=en" TargetMode="Externa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tbs-sct.canada.ca/pol/doc-eng.aspx?id=32611" TargetMode="External"/><Relationship Id="rId107" Type="http://schemas.openxmlformats.org/officeDocument/2006/relationships/hyperlink" Target="mailto:SEC@tbs-sct.gc.ca" TargetMode="Externa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laws-lois.justice.gc.ca/eng/acts/c-23/" TargetMode="External"/><Relationship Id="rId37" Type="http://schemas.openxmlformats.org/officeDocument/2006/relationships/hyperlink" Target="https://www.gcpedia.gc.ca/wiki/PGS_Security_Controls" TargetMode="External"/><Relationship Id="rId40" Type="http://schemas.openxmlformats.org/officeDocument/2006/relationships/hyperlink" Target="https://catalogue.csps-efpc.gc.ca/product?catalog=COR302&amp;cm_locale=en" TargetMode="External"/><Relationship Id="rId45" Type="http://schemas.openxmlformats.org/officeDocument/2006/relationships/hyperlink" Target="https://www.gcpedia.gc.ca/wiki/Business_Continuity_Management_-_Lead_Security_Agency" TargetMode="External"/><Relationship Id="rId53" Type="http://schemas.openxmlformats.org/officeDocument/2006/relationships/hyperlink" Target="https://www.tpsgc-pwgsc.gc.ca/esc-src/msc-csm/index-eng.html" TargetMode="External"/><Relationship Id="rId58" Type="http://schemas.openxmlformats.org/officeDocument/2006/relationships/hyperlink" Target="https://www.tpsgc-pwgsc.gc.ca/esc-src/index-eng.html" TargetMode="External"/><Relationship Id="rId66" Type="http://schemas.openxmlformats.org/officeDocument/2006/relationships/hyperlink" Target="https://www.cyber.gc.ca/en/guidance/best-practices-passphrases-and-passwords-itsap30032" TargetMode="External"/><Relationship Id="rId74" Type="http://schemas.openxmlformats.org/officeDocument/2006/relationships/hyperlink" Target="https://www.getcybersafe.gc.ca/" TargetMode="External"/><Relationship Id="rId79" Type="http://schemas.openxmlformats.org/officeDocument/2006/relationships/hyperlink" Target="https://www.cyber.gc.ca/en/guidance/using-encryption-keep-your-sensitive-data-secure-itsap40016" TargetMode="External"/><Relationship Id="rId87" Type="http://schemas.openxmlformats.org/officeDocument/2006/relationships/hyperlink" Target="https://www.gcpedia.gc.ca/gcwiki/images/3/3c/GC_Classification_Model_-_BIL.pptx" TargetMode="External"/><Relationship Id="rId102" Type="http://schemas.openxmlformats.org/officeDocument/2006/relationships/hyperlink" Target="https://catalogue.csps-efpc.gc.ca/product?catalog=DDN235&amp;cm_locale=en" TargetMode="External"/><Relationship Id="rId110" Type="http://schemas.openxmlformats.org/officeDocument/2006/relationships/header" Target="header9.xml"/><Relationship Id="rId5" Type="http://schemas.openxmlformats.org/officeDocument/2006/relationships/numbering" Target="numbering.xml"/><Relationship Id="rId61" Type="http://schemas.openxmlformats.org/officeDocument/2006/relationships/hyperlink" Target="https://catalogue.csps-efpc.gc.ca/product?catalog=COR304&amp;cm_locale=en" TargetMode="External"/><Relationship Id="rId82" Type="http://schemas.openxmlformats.org/officeDocument/2006/relationships/hyperlink" Target="https://catalogue.csps-efpc.gc.ca/product?catalog=DDN305&amp;cm_locale=en" TargetMode="External"/><Relationship Id="rId90" Type="http://schemas.openxmlformats.org/officeDocument/2006/relationships/hyperlink" Target="https://catalogue.csps-efpc.gc.ca/product?catalog=COR505&amp;cm_locale=en" TargetMode="External"/><Relationship Id="rId95" Type="http://schemas.openxmlformats.org/officeDocument/2006/relationships/hyperlink" Target="https://catalogue.csps-efpc.gc.ca/product?catalog=COR518&amp;cm_locale=en" TargetMode="External"/><Relationship Id="rId19" Type="http://schemas.openxmlformats.org/officeDocument/2006/relationships/header" Target="header6.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s://www.tbs-sct.canada.ca/pol/doc-eng.aspx?id=16578" TargetMode="External"/><Relationship Id="rId35" Type="http://schemas.openxmlformats.org/officeDocument/2006/relationships/hyperlink" Target="https://www.tbs-sct.canada.ca/pol/doc-eng.aspx?id=32611" TargetMode="External"/><Relationship Id="rId43" Type="http://schemas.openxmlformats.org/officeDocument/2006/relationships/hyperlink" Target="https://www.tbs-sct.canada.ca/pol/doc-eng.aspx?id=28115" TargetMode="External"/><Relationship Id="rId48" Type="http://schemas.openxmlformats.org/officeDocument/2006/relationships/hyperlink" Target="https://www.gcpedia.gc.ca/gcwiki/images/e/eb/Critical_Services_Framework_-_Job_Aid_-_EN.pdf" TargetMode="External"/><Relationship Id="rId56" Type="http://schemas.openxmlformats.org/officeDocument/2006/relationships/hyperlink" Target="https://catalogue.csps-efpc.gc.ca/product?catalog=COR404&amp;cm_locale=en" TargetMode="External"/><Relationship Id="rId64" Type="http://schemas.openxmlformats.org/officeDocument/2006/relationships/hyperlink" Target="https://www.rcmp-grc.gc.ca/physec-secmat/pubs/gcpsg-gsmgc-008-eng.htm" TargetMode="External"/><Relationship Id="rId69" Type="http://schemas.openxmlformats.org/officeDocument/2006/relationships/hyperlink" Target="https://catalogue.csps-efpc.gc.ca/product?catalog=DDN231&amp;cm_locale=en" TargetMode="External"/><Relationship Id="rId77" Type="http://schemas.openxmlformats.org/officeDocument/2006/relationships/hyperlink" Target="https://www.cyber.gc.ca/en/guidance/protect-your-organization-malware-itsap00057" TargetMode="External"/><Relationship Id="rId100" Type="http://schemas.openxmlformats.org/officeDocument/2006/relationships/hyperlink" Target="https://laws-lois.justice.gc.ca/eng/acts/p-31.9/" TargetMode="External"/><Relationship Id="rId105" Type="http://schemas.openxmlformats.org/officeDocument/2006/relationships/hyperlink" Target="https://www.tbs-sct.canada.ca/pol/doc-eng.aspx?id=16578" TargetMode="External"/><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crcm-cgcr@ps-sp.gc.ca" TargetMode="External"/><Relationship Id="rId72" Type="http://schemas.openxmlformats.org/officeDocument/2006/relationships/hyperlink" Target="https://www.tbs-sct.canada.ca/pol/doc-eng.aspx?id=32636&amp;section=html" TargetMode="External"/><Relationship Id="rId80" Type="http://schemas.openxmlformats.org/officeDocument/2006/relationships/hyperlink" Target="https://www.tbs-sct.canada.ca/pol/doc-eng.aspx?id=25049" TargetMode="External"/><Relationship Id="rId85" Type="http://schemas.openxmlformats.org/officeDocument/2006/relationships/hyperlink" Target="https://www.tbs-sct.canada.ca/pol/doc-eng.aspx?id=32601" TargetMode="External"/><Relationship Id="rId93" Type="http://schemas.openxmlformats.org/officeDocument/2006/relationships/hyperlink" Target="https://www.gcpedia.gc.ca/wiki/PGS_Security_Controls" TargetMode="External"/><Relationship Id="rId98" Type="http://schemas.openxmlformats.org/officeDocument/2006/relationships/hyperlink" Target="https://catalogue.csps-efpc.gc.ca/product?catalog=COR308&amp;cm_locale=en"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hyperlink" Target="https://catalogue.csps-efpc.gc.ca/product?catalog=COR303&amp;cm_locale=en" TargetMode="External"/><Relationship Id="rId38" Type="http://schemas.openxmlformats.org/officeDocument/2006/relationships/hyperlink" Target="https://www.tbs-sct.canada.ca/pol/doc-eng.aspx?id=16578" TargetMode="External"/><Relationship Id="rId46" Type="http://schemas.openxmlformats.org/officeDocument/2006/relationships/hyperlink" Target="https://www.gcpedia.gc.ca/gcwiki/images/0/02/Business_Continuity_Management_Program_Guide%2C_2023_Edition.pdf" TargetMode="External"/><Relationship Id="rId59" Type="http://schemas.openxmlformats.org/officeDocument/2006/relationships/hyperlink" Target="https://www.tbs-sct.canada.ca/tbsf-fsct/350-103-eng.asp" TargetMode="External"/><Relationship Id="rId67" Type="http://schemas.openxmlformats.org/officeDocument/2006/relationships/hyperlink" Target="https://www.cyber.gc.ca/en/guidance/cyber-security-home-and-office-secure-your-devices-computers-and-networks-itsap00007" TargetMode="External"/><Relationship Id="rId103" Type="http://schemas.openxmlformats.org/officeDocument/2006/relationships/hyperlink" Target="https://catalogue.csps-efpc.gc.ca/?cm_locale=en" TargetMode="External"/><Relationship Id="rId108" Type="http://schemas.openxmlformats.org/officeDocument/2006/relationships/header" Target="header7.xml"/><Relationship Id="rId20" Type="http://schemas.openxmlformats.org/officeDocument/2006/relationships/hyperlink" Target="https://www.tbs-sct.canada.ca/pol/doc-eng.aspx?id=16578" TargetMode="External"/><Relationship Id="rId41" Type="http://schemas.openxmlformats.org/officeDocument/2006/relationships/hyperlink" Target="https://intranet.canada.ca/wg-tg/tbsf-fsct/ssacf-en.pdf" TargetMode="External"/><Relationship Id="rId54" Type="http://schemas.openxmlformats.org/officeDocument/2006/relationships/hyperlink" Target="https://www.tpsgc-pwgsc.gc.ca/esc-src/msc-csm/index-eng.html" TargetMode="External"/><Relationship Id="rId62" Type="http://schemas.openxmlformats.org/officeDocument/2006/relationships/hyperlink" Target="https://www.gcpedia.gc.ca/wiki/PGS_Security_Controls" TargetMode="External"/><Relationship Id="rId70" Type="http://schemas.openxmlformats.org/officeDocument/2006/relationships/hyperlink" Target="https://www.tbs-sct.canada.ca/pol/doc-eng.aspx?id=32611" TargetMode="External"/><Relationship Id="rId75" Type="http://schemas.openxmlformats.org/officeDocument/2006/relationships/hyperlink" Target="https://www.canada.ca/en/government/system/digital-government/online-security-privacy/password-guidance.html" TargetMode="External"/><Relationship Id="rId83" Type="http://schemas.openxmlformats.org/officeDocument/2006/relationships/hyperlink" Target="https://www.tbs-sct.canada.ca/pol/doc-eng.aspx?id=32611" TargetMode="External"/><Relationship Id="rId88" Type="http://schemas.openxmlformats.org/officeDocument/2006/relationships/hyperlink" Target="https://www.tbs-sct.canada.ca/pol/doc-eng.aspx?id=16557" TargetMode="External"/><Relationship Id="rId91" Type="http://schemas.openxmlformats.org/officeDocument/2006/relationships/hyperlink" Target="https://catalogue.csps-efpc.gc.ca/product?catalog=COR509&amp;cm_locale=en" TargetMode="External"/><Relationship Id="rId96" Type="http://schemas.openxmlformats.org/officeDocument/2006/relationships/hyperlink" Target="https://www.tbs-sct.canada.ca/pol/doc-eng.aspx?id=32611" TargetMode="External"/><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www.gcpedia.gc.ca/gcwiki/images/1/16/FAQs_SSACF_EN.pdf" TargetMode="External"/><Relationship Id="rId49" Type="http://schemas.openxmlformats.org/officeDocument/2006/relationships/hyperlink" Target="https://gcxgce.sharepoint.com/:w:/t/1000424/EaBvd_D_6QlDv5SzlwB5VngBljq2nvojSw0oa09LOsJTIA?e=zheiJi&amp;CID=528F6B4C-14C4-471A-A103-827907B3E648" TargetMode="External"/><Relationship Id="rId57" Type="http://schemas.openxmlformats.org/officeDocument/2006/relationships/hyperlink" Target="https://www.gcpedia.gc.ca/wiki/PGS_Security_Controls" TargetMode="External"/><Relationship Id="rId106" Type="http://schemas.openxmlformats.org/officeDocument/2006/relationships/hyperlink" Target="https://catalogue.csps-efpc.gc.ca/product?catalog=COR301&amp;cm_locale=en" TargetMode="External"/><Relationship Id="rId114" Type="http://schemas.microsoft.com/office/2020/10/relationships/intelligence" Target="intelligence2.xml"/><Relationship Id="rId10" Type="http://schemas.openxmlformats.org/officeDocument/2006/relationships/endnotes" Target="endnotes.xml"/><Relationship Id="rId31" Type="http://schemas.openxmlformats.org/officeDocument/2006/relationships/hyperlink" Target="https://www.tbs-sct.canada.ca/pol/doc-eng.aspx?id=16578" TargetMode="External"/><Relationship Id="rId44" Type="http://schemas.openxmlformats.org/officeDocument/2006/relationships/hyperlink" Target="https://www.tbs-sct.canada.ca/pol/doc-eng.aspx?id=28115" TargetMode="External"/><Relationship Id="rId52" Type="http://schemas.openxmlformats.org/officeDocument/2006/relationships/hyperlink" Target="https://www.gcpedia.gc.ca/wiki/PGS_Security_Controls" TargetMode="External"/><Relationship Id="rId60" Type="http://schemas.openxmlformats.org/officeDocument/2006/relationships/hyperlink" Target="https://www.tbs-sct.canada.ca/pol/doc-eng.aspx?id=32611" TargetMode="External"/><Relationship Id="rId65" Type="http://schemas.openxmlformats.org/officeDocument/2006/relationships/hyperlink" Target="https://www.rcmp-grc.gc.ca/physec-secmat/res-lim/pubs/seg/html/home_e.htm" TargetMode="External"/><Relationship Id="rId73" Type="http://schemas.openxmlformats.org/officeDocument/2006/relationships/hyperlink" Target="https://catalogue.csps-efpc.gc.ca/product?catalog=DDN235&amp;cm_locale=en" TargetMode="External"/><Relationship Id="rId78" Type="http://schemas.openxmlformats.org/officeDocument/2006/relationships/hyperlink" Target="https://www.tbs-sct.canada.ca/pol/doc-eng.aspx?id=30683&amp;section=html" TargetMode="External"/><Relationship Id="rId81" Type="http://schemas.openxmlformats.org/officeDocument/2006/relationships/hyperlink" Target="https://catalogue.csps-efpc.gc.ca/product?catalog=COR502&amp;cm_locale=en" TargetMode="External"/><Relationship Id="rId86" Type="http://schemas.openxmlformats.org/officeDocument/2006/relationships/hyperlink" Target="https://catalogue.csps-efpc.gc.ca/product?catalog=COR501&amp;cm_locale=en" TargetMode="External"/><Relationship Id="rId94" Type="http://schemas.openxmlformats.org/officeDocument/2006/relationships/hyperlink" Target="https://catalogue.csps-efpc.gc.ca/product?catalog=COR504&amp;cm_locale=en" TargetMode="External"/><Relationship Id="rId99" Type="http://schemas.openxmlformats.org/officeDocument/2006/relationships/hyperlink" Target="https://www.gcpedia.gc.ca/wiki/PGS_Security_Controls" TargetMode="External"/><Relationship Id="rId101" Type="http://schemas.openxmlformats.org/officeDocument/2006/relationships/hyperlink" Target="https://csps-efpc.gc.ca/catalogue/topics-eng.asp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2.xml"/><Relationship Id="rId39" Type="http://schemas.openxmlformats.org/officeDocument/2006/relationships/hyperlink" Target="http://www.gcpedia.gc.ca/gcwiki/images/a/ad/Position_Analysis_Tool_-_GCpedia_link.xlsx" TargetMode="External"/><Relationship Id="rId109" Type="http://schemas.openxmlformats.org/officeDocument/2006/relationships/header" Target="header8.xml"/><Relationship Id="rId34" Type="http://schemas.openxmlformats.org/officeDocument/2006/relationships/hyperlink" Target="https://www.tbs-sct.canada.ca/pol/doc-eng.aspx?id=16577" TargetMode="External"/><Relationship Id="rId50" Type="http://schemas.openxmlformats.org/officeDocument/2006/relationships/hyperlink" Target="https://www.tbs-sct.canada.ca/pol/doc-eng.aspx?id=32611" TargetMode="External"/><Relationship Id="rId55" Type="http://schemas.openxmlformats.org/officeDocument/2006/relationships/hyperlink" Target="https://www.tbs-sct.canada.ca/pol/doc-eng.aspx?id=32611" TargetMode="External"/><Relationship Id="rId76" Type="http://schemas.openxmlformats.org/officeDocument/2006/relationships/hyperlink" Target="https://www.gcpedia.gc.ca/wiki/PGS_Security_Controls" TargetMode="External"/><Relationship Id="rId97" Type="http://schemas.openxmlformats.org/officeDocument/2006/relationships/hyperlink" Target="https://www.tbs-sct.canada.ca/pol/doc-eng.aspx?id=32613" TargetMode="External"/><Relationship Id="rId104" Type="http://schemas.openxmlformats.org/officeDocument/2006/relationships/hyperlink" Target="https://www.tbs-sct.canada.ca/pol/doc-eng.aspx?id=32611" TargetMode="External"/><Relationship Id="rId7" Type="http://schemas.openxmlformats.org/officeDocument/2006/relationships/settings" Target="settings.xml"/><Relationship Id="rId71" Type="http://schemas.openxmlformats.org/officeDocument/2006/relationships/hyperlink" Target="https://www.tbs-sct.canada.ca/pol/doc-eng.aspx?id=32601" TargetMode="External"/><Relationship Id="rId92" Type="http://schemas.openxmlformats.org/officeDocument/2006/relationships/hyperlink" Target="https://catalogue.csps-efpc.gc.ca/product?catalog=COR508&amp;cm_locale=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parizea\Downloads\Gabarit%20des%20manuels%20(6).dotx" TargetMode="External"/></Relationships>
</file>

<file path=word/theme/theme1.xml><?xml version="1.0" encoding="utf-8"?>
<a:theme xmlns:a="http://schemas.openxmlformats.org/drawingml/2006/main" name="Office Theme">
  <a:themeElements>
    <a:clrScheme name="CSPS 2019">
      <a:dk1>
        <a:srgbClr val="000000"/>
      </a:dk1>
      <a:lt1>
        <a:srgbClr val="FFFFFF"/>
      </a:lt1>
      <a:dk2>
        <a:srgbClr val="E6E6E6"/>
      </a:dk2>
      <a:lt2>
        <a:srgbClr val="3F2A56"/>
      </a:lt2>
      <a:accent1>
        <a:srgbClr val="3F2A56"/>
      </a:accent1>
      <a:accent2>
        <a:srgbClr val="4E5B73"/>
      </a:accent2>
      <a:accent3>
        <a:srgbClr val="DA797A"/>
      </a:accent3>
      <a:accent4>
        <a:srgbClr val="D9D9D9"/>
      </a:accent4>
      <a:accent5>
        <a:srgbClr val="BFBFBF"/>
      </a:accent5>
      <a:accent6>
        <a:srgbClr val="A6A6A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61e4376-6593-4a04-8474-73f270bead27">
      <Terms xmlns="http://schemas.microsoft.com/office/infopath/2007/PartnerControls"/>
    </lcf76f155ced4ddcb4097134ff3c332f>
    <TaxCatchAll xmlns="a2f4b3ab-06c0-4148-940d-4a3d7a6cbf1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158C8A16F69874A8B06806F1CE5142F" ma:contentTypeVersion="13" ma:contentTypeDescription="Create a new document." ma:contentTypeScope="" ma:versionID="416eec9b190b004821cfc0c5f8d5d15d">
  <xsd:schema xmlns:xsd="http://www.w3.org/2001/XMLSchema" xmlns:xs="http://www.w3.org/2001/XMLSchema" xmlns:p="http://schemas.microsoft.com/office/2006/metadata/properties" xmlns:ns2="061e4376-6593-4a04-8474-73f270bead27" xmlns:ns3="a2f4b3ab-06c0-4148-940d-4a3d7a6cbf1e" targetNamespace="http://schemas.microsoft.com/office/2006/metadata/properties" ma:root="true" ma:fieldsID="a0ed7320614f0839263f4b566b7f682a" ns2:_="" ns3:_="">
    <xsd:import namespace="061e4376-6593-4a04-8474-73f270bead27"/>
    <xsd:import namespace="a2f4b3ab-06c0-4148-940d-4a3d7a6cbf1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e4376-6593-4a04-8474-73f270bead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38d4629-38ad-4148-bc9e-acd04a442d34"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f4b3ab-06c0-4148-940d-4a3d7a6cbf1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8b30f732-f252-4e24-a74d-a94c752e40b5}" ma:internalName="TaxCatchAll" ma:showField="CatchAllData" ma:web="a2f4b3ab-06c0-4148-940d-4a3d7a6cbf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05A19C-3AC7-4668-827D-73367476894D}">
  <ds:schemaRefs>
    <ds:schemaRef ds:uri="http://schemas.microsoft.com/sharepoint/v3/contenttype/forms"/>
  </ds:schemaRefs>
</ds:datastoreItem>
</file>

<file path=customXml/itemProps2.xml><?xml version="1.0" encoding="utf-8"?>
<ds:datastoreItem xmlns:ds="http://schemas.openxmlformats.org/officeDocument/2006/customXml" ds:itemID="{1383CBF4-5B14-4029-8D33-80359B654958}">
  <ds:schemaRefs>
    <ds:schemaRef ds:uri="http://schemas.openxmlformats.org/officeDocument/2006/bibliography"/>
  </ds:schemaRefs>
</ds:datastoreItem>
</file>

<file path=customXml/itemProps3.xml><?xml version="1.0" encoding="utf-8"?>
<ds:datastoreItem xmlns:ds="http://schemas.openxmlformats.org/officeDocument/2006/customXml" ds:itemID="{67166799-C687-489C-BD09-2F569116D0DA}">
  <ds:schemaRefs>
    <ds:schemaRef ds:uri="http://schemas.microsoft.com/office/2006/metadata/properties"/>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http://purl.org/dc/terms/"/>
    <ds:schemaRef ds:uri="a2f4b3ab-06c0-4148-940d-4a3d7a6cbf1e"/>
    <ds:schemaRef ds:uri="061e4376-6593-4a04-8474-73f270bead27"/>
    <ds:schemaRef ds:uri="http://purl.org/dc/dcmitype/"/>
  </ds:schemaRefs>
</ds:datastoreItem>
</file>

<file path=customXml/itemProps4.xml><?xml version="1.0" encoding="utf-8"?>
<ds:datastoreItem xmlns:ds="http://schemas.openxmlformats.org/officeDocument/2006/customXml" ds:itemID="{ECED08BE-CB13-4D15-A577-15E169A69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e4376-6593-4a04-8474-73f270bead27"/>
    <ds:schemaRef ds:uri="a2f4b3ab-06c0-4148-940d-4a3d7a6cbf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Gabarit des manuels (6)</Template>
  <TotalTime>1</TotalTime>
  <Pages>31</Pages>
  <Words>7599</Words>
  <Characters>43316</Characters>
  <Application>Microsoft Office Word</Application>
  <DocSecurity>0</DocSecurity>
  <Lines>360</Lines>
  <Paragraphs>101</Paragraphs>
  <ScaleCrop>false</ScaleCrop>
  <Company>Government of Canada/Gouvernement du Canada</Company>
  <LinksUpToDate>false</LinksUpToDate>
  <CharactersWithSpaces>50814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virtuel de l’animateur et du producteur</dc:title>
  <dc:subject>Titre du cours</dc:subject>
  <dc:creator>Rachel Parizeau</dc:creator>
  <cp:keywords/>
  <dc:description/>
  <cp:lastModifiedBy>Rosella Ingriselli (CSPS-EFPC)</cp:lastModifiedBy>
  <cp:revision>2</cp:revision>
  <cp:lastPrinted>2019-06-20T18:03:00Z</cp:lastPrinted>
  <dcterms:created xsi:type="dcterms:W3CDTF">2024-03-26T19:14:00Z</dcterms:created>
  <dcterms:modified xsi:type="dcterms:W3CDTF">2024-03-26T19:14:00Z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0x0101006158C8A16F69874A8B06806F1CE5142F</vt:lpwstr>
  </property>
  <property fmtid="{D5CDD505-2E9C-101B-9397-08002B2CF9AE}" pid="4" name="MediaServiceImageTags">
    <vt:lpwstr/>
  </property>
  <property fmtid="{D5CDD505-2E9C-101B-9397-08002B2CF9AE}" pid="5" name="ClassificationContentMarkingHeaderShapeIds">
    <vt:lpwstr>2a496f10,59335c8e,652ed3e8,50b9aee5,44c6d686,44a438d1,3945213f,37a68efc,6f14fa1d</vt:lpwstr>
  </property>
  <property fmtid="{D5CDD505-2E9C-101B-9397-08002B2CF9AE}" pid="6" name="ClassificationContentMarkingHeaderFontProps">
    <vt:lpwstr>#000000,12,Arial</vt:lpwstr>
  </property>
  <property fmtid="{D5CDD505-2E9C-101B-9397-08002B2CF9AE}" pid="7" name="ClassificationContentMarkingHeaderText">
    <vt:lpwstr>UNCLASSIFIED / NON CLASSIFIÉ</vt:lpwstr>
  </property>
  <property fmtid="{D5CDD505-2E9C-101B-9397-08002B2CF9AE}" pid="8" name="MSIP_Label_3d0ca00b-3f0e-465a-aac7-1a6a22fcea40_Enabled">
    <vt:lpwstr>true</vt:lpwstr>
  </property>
  <property fmtid="{D5CDD505-2E9C-101B-9397-08002B2CF9AE}" pid="9" name="MSIP_Label_3d0ca00b-3f0e-465a-aac7-1a6a22fcea40_SetDate">
    <vt:lpwstr>2024-01-25T15:55:02Z</vt:lpwstr>
  </property>
  <property fmtid="{D5CDD505-2E9C-101B-9397-08002B2CF9AE}" pid="10" name="MSIP_Label_3d0ca00b-3f0e-465a-aac7-1a6a22fcea40_Method">
    <vt:lpwstr>Privileged</vt:lpwstr>
  </property>
  <property fmtid="{D5CDD505-2E9C-101B-9397-08002B2CF9AE}" pid="11" name="MSIP_Label_3d0ca00b-3f0e-465a-aac7-1a6a22fcea40_Name">
    <vt:lpwstr>3d0ca00b-3f0e-465a-aac7-1a6a22fcea40</vt:lpwstr>
  </property>
  <property fmtid="{D5CDD505-2E9C-101B-9397-08002B2CF9AE}" pid="12" name="MSIP_Label_3d0ca00b-3f0e-465a-aac7-1a6a22fcea40_SiteId">
    <vt:lpwstr>6397df10-4595-4047-9c4f-03311282152b</vt:lpwstr>
  </property>
  <property fmtid="{D5CDD505-2E9C-101B-9397-08002B2CF9AE}" pid="13" name="MSIP_Label_3d0ca00b-3f0e-465a-aac7-1a6a22fcea40_ActionId">
    <vt:lpwstr>23118bfb-7f93-4589-9d8f-0ccb24719e9d</vt:lpwstr>
  </property>
  <property fmtid="{D5CDD505-2E9C-101B-9397-08002B2CF9AE}" pid="14" name="MSIP_Label_3d0ca00b-3f0e-465a-aac7-1a6a22fcea40_ContentBits">
    <vt:lpwstr>1</vt:lpwstr>
  </property>
</Properties>
</file>